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927" w:rsidRPr="00274EC1" w:rsidRDefault="004C3AF5" w:rsidP="00D51927">
      <w:pPr>
        <w:pStyle w:val="a3"/>
        <w:jc w:val="center"/>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-562203</wp:posOffset>
            </wp:positionH>
            <wp:positionV relativeFrom="paragraph">
              <wp:posOffset>-142120</wp:posOffset>
            </wp:positionV>
            <wp:extent cx="6952682" cy="9540815"/>
            <wp:effectExtent l="19050" t="0" r="568" b="0"/>
            <wp:wrapNone/>
            <wp:docPr id="1" name="Рисунок 0" descr="Акушерское 11 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кушерское 11 021.jpg"/>
                    <pic:cNvPicPr/>
                  </pic:nvPicPr>
                  <pic:blipFill>
                    <a:blip r:embed="rId8"/>
                    <a:stretch>
                      <a:fillRect/>
                    </a:stretch>
                  </pic:blipFill>
                  <pic:spPr>
                    <a:xfrm>
                      <a:off x="0" y="0"/>
                      <a:ext cx="6955673" cy="9544920"/>
                    </a:xfrm>
                    <a:prstGeom prst="rect">
                      <a:avLst/>
                    </a:prstGeom>
                  </pic:spPr>
                </pic:pic>
              </a:graphicData>
            </a:graphic>
          </wp:anchor>
        </w:drawing>
      </w:r>
      <w:r w:rsidR="00D51927" w:rsidRPr="00274EC1">
        <w:rPr>
          <w:rFonts w:ascii="Times New Roman" w:hAnsi="Times New Roman"/>
          <w:sz w:val="28"/>
          <w:szCs w:val="28"/>
        </w:rPr>
        <w:t xml:space="preserve">Министерство здравоохранения </w:t>
      </w:r>
      <w:r w:rsidR="00922466">
        <w:rPr>
          <w:rFonts w:ascii="Times New Roman" w:hAnsi="Times New Roman"/>
          <w:sz w:val="28"/>
          <w:szCs w:val="28"/>
        </w:rPr>
        <w:t>Омской области</w:t>
      </w:r>
    </w:p>
    <w:p w:rsid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БЮДЖЕТНОЕ ПРОФЕССИОНАЛЬНОЕ ОБРАЗОВАТЕЛЬНОЕ</w:t>
      </w:r>
    </w:p>
    <w:p w:rsidR="00D51927" w:rsidRP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 xml:space="preserve"> УЧРЕЖДЕНИЕ ОМСКОЙ ОБЛАСТИ</w:t>
      </w:r>
    </w:p>
    <w:p w:rsidR="00D51927" w:rsidRDefault="00922466" w:rsidP="00D51927">
      <w:pPr>
        <w:pStyle w:val="a3"/>
        <w:jc w:val="center"/>
        <w:rPr>
          <w:rFonts w:ascii="Times New Roman" w:hAnsi="Times New Roman"/>
          <w:sz w:val="24"/>
          <w:szCs w:val="24"/>
        </w:rPr>
      </w:pPr>
      <w:r w:rsidRPr="00922466">
        <w:rPr>
          <w:rFonts w:ascii="Times New Roman" w:hAnsi="Times New Roman"/>
          <w:sz w:val="24"/>
          <w:szCs w:val="24"/>
        </w:rPr>
        <w:t>«МЕДИЦИНСКИЙ КОЛЛЕДЖ»</w:t>
      </w:r>
    </w:p>
    <w:p w:rsidR="00922466" w:rsidRDefault="00922466" w:rsidP="00D51927">
      <w:pPr>
        <w:pStyle w:val="a3"/>
        <w:jc w:val="center"/>
        <w:rPr>
          <w:rFonts w:ascii="Times New Roman" w:hAnsi="Times New Roman"/>
          <w:sz w:val="24"/>
          <w:szCs w:val="24"/>
        </w:rPr>
      </w:pPr>
      <w:r>
        <w:rPr>
          <w:rFonts w:ascii="Times New Roman" w:hAnsi="Times New Roman"/>
          <w:sz w:val="24"/>
          <w:szCs w:val="24"/>
        </w:rPr>
        <w:t>(БПОУ ОО «МК»)</w:t>
      </w:r>
    </w:p>
    <w:p w:rsidR="00922466" w:rsidRPr="00922466" w:rsidRDefault="00922466" w:rsidP="00D51927">
      <w:pPr>
        <w:pStyle w:val="a3"/>
        <w:jc w:val="center"/>
        <w:rPr>
          <w:rFonts w:ascii="Times New Roman" w:hAnsi="Times New Roman"/>
          <w:sz w:val="24"/>
          <w:szCs w:val="24"/>
        </w:rPr>
      </w:pPr>
    </w:p>
    <w:p w:rsidR="00D51927" w:rsidRPr="00274EC1" w:rsidRDefault="00D51927" w:rsidP="00922466">
      <w:pPr>
        <w:pStyle w:val="a3"/>
        <w:rPr>
          <w:rFonts w:ascii="Times New Roman" w:hAnsi="Times New Roman"/>
          <w:sz w:val="28"/>
          <w:szCs w:val="28"/>
        </w:rPr>
      </w:pPr>
    </w:p>
    <w:tbl>
      <w:tblPr>
        <w:tblW w:w="10470" w:type="dxa"/>
        <w:tblInd w:w="-1148" w:type="dxa"/>
        <w:tblLook w:val="04A0"/>
      </w:tblPr>
      <w:tblGrid>
        <w:gridCol w:w="6204"/>
        <w:gridCol w:w="4266"/>
      </w:tblGrid>
      <w:tr w:rsidR="00D51927" w:rsidRPr="00274EC1" w:rsidTr="00922466">
        <w:tc>
          <w:tcPr>
            <w:tcW w:w="6204" w:type="dxa"/>
          </w:tcPr>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Рассмотрено и одобрено</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на заседании учебно-методической</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комиссии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Протокол № __</w:t>
            </w:r>
          </w:p>
          <w:p w:rsidR="00D51927" w:rsidRPr="00274EC1" w:rsidRDefault="00922466"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Pr>
                <w:rFonts w:ascii="Times New Roman" w:hAnsi="Times New Roman" w:cs="Times New Roman"/>
                <w:sz w:val="28"/>
                <w:szCs w:val="28"/>
              </w:rPr>
              <w:t>от ____  ________20 ___</w:t>
            </w:r>
            <w:r w:rsidR="00D51927" w:rsidRPr="00274EC1">
              <w:rPr>
                <w:rFonts w:ascii="Times New Roman" w:hAnsi="Times New Roman" w:cs="Times New Roman"/>
                <w:sz w:val="28"/>
                <w:szCs w:val="28"/>
              </w:rPr>
              <w:t xml:space="preserve"> г.</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Председатель учебно-методической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комис</w:t>
            </w:r>
            <w:r w:rsidR="004A4003">
              <w:rPr>
                <w:rFonts w:ascii="Times New Roman" w:hAnsi="Times New Roman" w:cs="Times New Roman"/>
                <w:sz w:val="28"/>
                <w:szCs w:val="28"/>
              </w:rPr>
              <w:t xml:space="preserve">сии, заместитель директора по </w:t>
            </w:r>
            <w:r w:rsidRPr="00274EC1">
              <w:rPr>
                <w:rFonts w:ascii="Times New Roman" w:hAnsi="Times New Roman" w:cs="Times New Roman"/>
                <w:sz w:val="28"/>
                <w:szCs w:val="28"/>
              </w:rPr>
              <w:t>уч</w:t>
            </w:r>
            <w:r w:rsidR="004A4003">
              <w:rPr>
                <w:rFonts w:ascii="Times New Roman" w:hAnsi="Times New Roman" w:cs="Times New Roman"/>
                <w:sz w:val="28"/>
                <w:szCs w:val="28"/>
              </w:rPr>
              <w:t>еб</w:t>
            </w:r>
            <w:r w:rsidRPr="00274EC1">
              <w:rPr>
                <w:rFonts w:ascii="Times New Roman" w:hAnsi="Times New Roman" w:cs="Times New Roman"/>
                <w:sz w:val="28"/>
                <w:szCs w:val="28"/>
              </w:rPr>
              <w:t>но- методической работе</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________________Т.Л. Ерошенко</w:t>
            </w:r>
          </w:p>
        </w:tc>
        <w:tc>
          <w:tcPr>
            <w:tcW w:w="4266" w:type="dxa"/>
          </w:tcPr>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Утверждаю </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Директор Б</w:t>
            </w:r>
            <w:r w:rsidR="00274EC1">
              <w:rPr>
                <w:rFonts w:ascii="Times New Roman" w:hAnsi="Times New Roman" w:cs="Times New Roman"/>
                <w:sz w:val="28"/>
                <w:szCs w:val="28"/>
              </w:rPr>
              <w:t>П</w:t>
            </w:r>
            <w:r w:rsidRPr="00274EC1">
              <w:rPr>
                <w:rFonts w:ascii="Times New Roman" w:hAnsi="Times New Roman" w:cs="Times New Roman"/>
                <w:sz w:val="28"/>
                <w:szCs w:val="28"/>
              </w:rPr>
              <w:t>ОУ ОО</w:t>
            </w:r>
          </w:p>
          <w:p w:rsidR="00922466"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«Медицинский колледж» </w:t>
            </w:r>
          </w:p>
          <w:p w:rsidR="00922466" w:rsidRDefault="00922466"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________</w:t>
            </w:r>
            <w:r w:rsidR="00922466">
              <w:rPr>
                <w:rFonts w:ascii="Times New Roman" w:hAnsi="Times New Roman" w:cs="Times New Roman"/>
                <w:sz w:val="28"/>
                <w:szCs w:val="28"/>
              </w:rPr>
              <w:t>____</w:t>
            </w:r>
            <w:r w:rsidRPr="00274EC1">
              <w:rPr>
                <w:rFonts w:ascii="Times New Roman" w:hAnsi="Times New Roman" w:cs="Times New Roman"/>
                <w:sz w:val="28"/>
                <w:szCs w:val="28"/>
              </w:rPr>
              <w:t>И.В. Боровский</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  ______________г.</w:t>
            </w:r>
          </w:p>
        </w:tc>
      </w:tr>
    </w:tbl>
    <w:p w:rsidR="00D51927" w:rsidRDefault="00D51927" w:rsidP="00D51927">
      <w:pPr>
        <w:rPr>
          <w:rFonts w:ascii="Times New Roman" w:hAnsi="Times New Roman"/>
          <w:sz w:val="28"/>
          <w:szCs w:val="28"/>
        </w:rPr>
      </w:pPr>
    </w:p>
    <w:p w:rsidR="00922466" w:rsidRPr="00274EC1" w:rsidRDefault="00922466" w:rsidP="00D51927">
      <w:pPr>
        <w:rPr>
          <w:rFonts w:ascii="Times New Roman" w:hAnsi="Times New Roman"/>
          <w:sz w:val="28"/>
          <w:szCs w:val="28"/>
        </w:rPr>
      </w:pPr>
    </w:p>
    <w:p w:rsidR="00D51927" w:rsidRPr="00274EC1" w:rsidRDefault="00D51927" w:rsidP="00D51927">
      <w:pPr>
        <w:spacing w:line="240" w:lineRule="auto"/>
        <w:jc w:val="center"/>
        <w:rPr>
          <w:rFonts w:ascii="Times New Roman" w:hAnsi="Times New Roman"/>
          <w:b/>
          <w:sz w:val="28"/>
          <w:szCs w:val="28"/>
        </w:rPr>
      </w:pPr>
      <w:r w:rsidRPr="00274EC1">
        <w:rPr>
          <w:rFonts w:ascii="Times New Roman" w:hAnsi="Times New Roman"/>
          <w:b/>
          <w:sz w:val="28"/>
          <w:szCs w:val="28"/>
        </w:rPr>
        <w:t xml:space="preserve">ПРОГРАММА ПРОФЕССИОНАЛЬНОГО МОДУЛЯ </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 xml:space="preserve">ПМ. 04 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34.02.01 </w:t>
      </w:r>
      <w:r w:rsidRPr="00274EC1">
        <w:rPr>
          <w:rFonts w:ascii="Times New Roman" w:hAnsi="Times New Roman" w:cs="Times New Roman"/>
          <w:b/>
          <w:sz w:val="24"/>
          <w:szCs w:val="24"/>
          <w:lang w:val="en-US"/>
        </w:rPr>
        <w:t>C</w:t>
      </w:r>
      <w:r w:rsidRPr="00274EC1">
        <w:rPr>
          <w:rFonts w:ascii="Times New Roman" w:hAnsi="Times New Roman" w:cs="Times New Roman"/>
          <w:b/>
          <w:sz w:val="24"/>
          <w:szCs w:val="24"/>
        </w:rPr>
        <w:t>естринское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Медицинская сестра/Медицинский брат</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05</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Акушерка/Акушер</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07</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31.02.01 Лечебное дело, углубленная подготовка</w:t>
      </w:r>
    </w:p>
    <w:p w:rsidR="00D51927"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Фельдшер</w:t>
      </w:r>
    </w:p>
    <w:p w:rsidR="00922466" w:rsidRDefault="00922466" w:rsidP="00D51927">
      <w:pPr>
        <w:spacing w:after="0" w:line="240" w:lineRule="auto"/>
        <w:jc w:val="both"/>
        <w:rPr>
          <w:rFonts w:ascii="Times New Roman" w:hAnsi="Times New Roman" w:cs="Times New Roman"/>
          <w:b/>
          <w:sz w:val="24"/>
          <w:szCs w:val="24"/>
        </w:rPr>
      </w:pPr>
    </w:p>
    <w:p w:rsidR="00922466" w:rsidRPr="00274EC1" w:rsidRDefault="00922466" w:rsidP="00D51927">
      <w:pPr>
        <w:spacing w:after="0" w:line="240" w:lineRule="auto"/>
        <w:jc w:val="both"/>
        <w:rPr>
          <w:rFonts w:ascii="Times New Roman" w:hAnsi="Times New Roman" w:cs="Times New Roman"/>
          <w:b/>
          <w:sz w:val="24"/>
          <w:szCs w:val="24"/>
        </w:rPr>
      </w:pPr>
    </w:p>
    <w:p w:rsidR="00D51927" w:rsidRDefault="00D51927"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Pr="00274EC1" w:rsidRDefault="00922466" w:rsidP="00D51927">
      <w:pPr>
        <w:pStyle w:val="a3"/>
        <w:jc w:val="center"/>
        <w:rPr>
          <w:rFonts w:ascii="Times New Roman" w:hAnsi="Times New Roman"/>
          <w:bCs/>
          <w:sz w:val="28"/>
          <w:szCs w:val="28"/>
        </w:rPr>
      </w:pPr>
    </w:p>
    <w:p w:rsidR="00D51927" w:rsidRPr="0059690D" w:rsidRDefault="004A4003" w:rsidP="00922466">
      <w:pPr>
        <w:pStyle w:val="a3"/>
        <w:jc w:val="center"/>
        <w:rPr>
          <w:rFonts w:ascii="Times New Roman" w:hAnsi="Times New Roman"/>
          <w:bCs/>
          <w:sz w:val="24"/>
          <w:szCs w:val="24"/>
        </w:rPr>
      </w:pPr>
      <w:r>
        <w:rPr>
          <w:rFonts w:ascii="Times New Roman" w:hAnsi="Times New Roman"/>
          <w:bCs/>
          <w:sz w:val="24"/>
          <w:szCs w:val="24"/>
        </w:rPr>
        <w:t>2017</w:t>
      </w:r>
      <w:r w:rsidR="001622D7">
        <w:rPr>
          <w:rFonts w:ascii="Times New Roman" w:hAnsi="Times New Roman"/>
          <w:bCs/>
          <w:sz w:val="24"/>
          <w:szCs w:val="24"/>
        </w:rPr>
        <w:t xml:space="preserve"> год</w:t>
      </w:r>
    </w:p>
    <w:p w:rsidR="00D51927" w:rsidRPr="00274EC1" w:rsidRDefault="00D51927" w:rsidP="00D51927">
      <w:pPr>
        <w:pStyle w:val="a3"/>
        <w:jc w:val="both"/>
        <w:rPr>
          <w:rFonts w:ascii="Times New Roman" w:hAnsi="Times New Roman"/>
          <w:bCs/>
          <w:i/>
          <w:sz w:val="28"/>
          <w:szCs w:val="28"/>
        </w:rPr>
      </w:pPr>
      <w:r w:rsidRPr="00274EC1">
        <w:rPr>
          <w:rFonts w:ascii="Times New Roman" w:hAnsi="Times New Roman"/>
          <w:sz w:val="28"/>
          <w:szCs w:val="28"/>
        </w:rPr>
        <w:lastRenderedPageBreak/>
        <w:t xml:space="preserve">Программа профессионального модуля разработана на основе Федеральных государственных образовательных стандартов (далее – ФГОС) по специальностям среднего профессионального образования (далее – СПО) 34.02.01 </w:t>
      </w:r>
      <w:r w:rsidRPr="00274EC1">
        <w:rPr>
          <w:rFonts w:ascii="Times New Roman" w:hAnsi="Times New Roman"/>
          <w:sz w:val="28"/>
          <w:szCs w:val="28"/>
          <w:lang w:val="en-US"/>
        </w:rPr>
        <w:t>C</w:t>
      </w:r>
      <w:r w:rsidRPr="00274EC1">
        <w:rPr>
          <w:rFonts w:ascii="Times New Roman" w:hAnsi="Times New Roman"/>
          <w:sz w:val="28"/>
          <w:szCs w:val="28"/>
        </w:rPr>
        <w:t>естринское дело (базовая подготовка), 31.02.02 Акушерское дело (базовая подготовка), 31.02.01 Лечебное дело (углубленная подготовка).</w:t>
      </w:r>
    </w:p>
    <w:p w:rsidR="00D51927" w:rsidRPr="00274EC1" w:rsidRDefault="00D51927" w:rsidP="00D51927">
      <w:pPr>
        <w:pStyle w:val="a3"/>
        <w:jc w:val="both"/>
        <w:rPr>
          <w:rFonts w:ascii="Times New Roman" w:hAnsi="Times New Roman"/>
          <w:sz w:val="28"/>
          <w:szCs w:val="28"/>
        </w:rPr>
      </w:pPr>
    </w:p>
    <w:p w:rsidR="00D51927" w:rsidRPr="00274EC1" w:rsidRDefault="00922466" w:rsidP="00D51927">
      <w:pPr>
        <w:pStyle w:val="a3"/>
        <w:jc w:val="both"/>
        <w:rPr>
          <w:rFonts w:ascii="Times New Roman" w:hAnsi="Times New Roman"/>
          <w:sz w:val="28"/>
          <w:szCs w:val="28"/>
        </w:rPr>
      </w:pPr>
      <w:r>
        <w:rPr>
          <w:rFonts w:ascii="Times New Roman" w:hAnsi="Times New Roman"/>
          <w:sz w:val="28"/>
          <w:szCs w:val="28"/>
        </w:rPr>
        <w:t>Организация-разработчик: б</w:t>
      </w:r>
      <w:r w:rsidR="00D51927" w:rsidRPr="00274EC1">
        <w:rPr>
          <w:rFonts w:ascii="Times New Roman" w:hAnsi="Times New Roman"/>
          <w:sz w:val="28"/>
          <w:szCs w:val="28"/>
        </w:rPr>
        <w:t xml:space="preserve">юджетное </w:t>
      </w:r>
      <w:r>
        <w:rPr>
          <w:rFonts w:ascii="Times New Roman" w:hAnsi="Times New Roman"/>
          <w:sz w:val="28"/>
          <w:szCs w:val="28"/>
        </w:rPr>
        <w:t xml:space="preserve">профессиональное </w:t>
      </w:r>
      <w:r w:rsidR="00D51927" w:rsidRPr="00274EC1">
        <w:rPr>
          <w:rFonts w:ascii="Times New Roman" w:hAnsi="Times New Roman"/>
          <w:sz w:val="28"/>
          <w:szCs w:val="28"/>
        </w:rPr>
        <w:t>образовательное учреждение Омской области «Медицинский колледж»</w:t>
      </w:r>
    </w:p>
    <w:p w:rsidR="00D51927" w:rsidRPr="00274EC1" w:rsidRDefault="00D51927" w:rsidP="00D51927">
      <w:pPr>
        <w:pStyle w:val="a3"/>
        <w:jc w:val="both"/>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Разработчики:</w:t>
      </w:r>
    </w:p>
    <w:p w:rsidR="00D51927" w:rsidRDefault="00D51927" w:rsidP="00D51927">
      <w:pPr>
        <w:pStyle w:val="a3"/>
        <w:jc w:val="both"/>
        <w:rPr>
          <w:rFonts w:ascii="Times New Roman" w:hAnsi="Times New Roman"/>
          <w:sz w:val="28"/>
          <w:szCs w:val="28"/>
        </w:rPr>
      </w:pPr>
      <w:r w:rsidRPr="00274EC1">
        <w:rPr>
          <w:rFonts w:ascii="Times New Roman" w:hAnsi="Times New Roman"/>
          <w:sz w:val="28"/>
          <w:szCs w:val="28"/>
        </w:rPr>
        <w:t>Орлова Н.В., преподаватель высшей квалификационной категории</w:t>
      </w:r>
    </w:p>
    <w:p w:rsidR="00274EC1" w:rsidRDefault="00274EC1" w:rsidP="00D51927">
      <w:pPr>
        <w:pStyle w:val="a3"/>
        <w:jc w:val="both"/>
        <w:rPr>
          <w:rFonts w:ascii="Times New Roman" w:hAnsi="Times New Roman"/>
          <w:sz w:val="28"/>
          <w:szCs w:val="28"/>
        </w:rPr>
      </w:pPr>
      <w:r>
        <w:rPr>
          <w:rFonts w:ascii="Times New Roman" w:hAnsi="Times New Roman"/>
          <w:sz w:val="28"/>
          <w:szCs w:val="28"/>
        </w:rPr>
        <w:t>Комарова Г.Я., преподаватель</w:t>
      </w:r>
      <w:r w:rsidR="00922466">
        <w:rPr>
          <w:rFonts w:ascii="Times New Roman" w:hAnsi="Times New Roman"/>
          <w:sz w:val="28"/>
          <w:szCs w:val="28"/>
        </w:rPr>
        <w:t xml:space="preserve"> первой квалификационной категории</w:t>
      </w:r>
    </w:p>
    <w:p w:rsidR="002D25E9" w:rsidRDefault="002D25E9" w:rsidP="00D51927">
      <w:pPr>
        <w:pStyle w:val="a3"/>
        <w:jc w:val="both"/>
        <w:rPr>
          <w:rFonts w:ascii="Times New Roman" w:hAnsi="Times New Roman"/>
          <w:sz w:val="28"/>
          <w:szCs w:val="28"/>
        </w:rPr>
      </w:pPr>
      <w:r>
        <w:rPr>
          <w:rFonts w:ascii="Times New Roman" w:hAnsi="Times New Roman"/>
          <w:sz w:val="28"/>
          <w:szCs w:val="28"/>
        </w:rPr>
        <w:t xml:space="preserve">Мельник О.Н.,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274EC1" w:rsidRPr="00274EC1" w:rsidRDefault="00274EC1" w:rsidP="00D51927">
      <w:pPr>
        <w:pStyle w:val="a3"/>
        <w:jc w:val="both"/>
        <w:rPr>
          <w:rFonts w:ascii="Times New Roman" w:hAnsi="Times New Roman"/>
          <w:sz w:val="28"/>
          <w:szCs w:val="28"/>
        </w:rPr>
      </w:pPr>
      <w:r>
        <w:rPr>
          <w:rFonts w:ascii="Times New Roman" w:hAnsi="Times New Roman"/>
          <w:sz w:val="28"/>
          <w:szCs w:val="28"/>
        </w:rPr>
        <w:t xml:space="preserve">Шинкоренко М.Г.,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D51927" w:rsidRPr="00274EC1" w:rsidRDefault="00D51927" w:rsidP="00D51927">
      <w:pPr>
        <w:pStyle w:val="a3"/>
        <w:ind w:right="283"/>
        <w:jc w:val="center"/>
        <w:rPr>
          <w:rFonts w:ascii="Times New Roman" w:hAnsi="Times New Roman"/>
          <w:b/>
          <w:sz w:val="28"/>
          <w:szCs w:val="28"/>
        </w:rPr>
      </w:pPr>
      <w:r w:rsidRPr="00274EC1">
        <w:rPr>
          <w:rFonts w:ascii="Times New Roman" w:hAnsi="Times New Roman"/>
          <w:sz w:val="28"/>
          <w:szCs w:val="28"/>
          <w:u w:val="single"/>
        </w:rPr>
        <w:br w:type="page"/>
      </w:r>
      <w:r w:rsidRPr="00274EC1">
        <w:rPr>
          <w:rFonts w:ascii="Times New Roman" w:hAnsi="Times New Roman"/>
          <w:b/>
          <w:sz w:val="28"/>
          <w:szCs w:val="28"/>
        </w:rPr>
        <w:lastRenderedPageBreak/>
        <w:t xml:space="preserve">СОДЕРЖАНИЕ </w:t>
      </w:r>
    </w:p>
    <w:p w:rsidR="00D51927" w:rsidRPr="00274EC1" w:rsidRDefault="00D51927" w:rsidP="00D51927">
      <w:pPr>
        <w:pStyle w:val="a3"/>
        <w:ind w:right="283"/>
        <w:jc w:val="right"/>
        <w:rPr>
          <w:rFonts w:ascii="Times New Roman" w:hAnsi="Times New Roman"/>
          <w:sz w:val="28"/>
          <w:szCs w:val="28"/>
        </w:rPr>
      </w:pPr>
      <w:r w:rsidRPr="00274EC1">
        <w:rPr>
          <w:rFonts w:ascii="Times New Roman" w:hAnsi="Times New Roman"/>
          <w:sz w:val="28"/>
          <w:szCs w:val="28"/>
        </w:rPr>
        <w:t xml:space="preserve">     стр.</w:t>
      </w:r>
    </w:p>
    <w:tbl>
      <w:tblPr>
        <w:tblW w:w="9807" w:type="dxa"/>
        <w:tblLook w:val="01E0"/>
      </w:tblPr>
      <w:tblGrid>
        <w:gridCol w:w="8613"/>
        <w:gridCol w:w="1194"/>
      </w:tblGrid>
      <w:tr w:rsidR="00D51927" w:rsidRPr="00274EC1" w:rsidTr="004B2E1B">
        <w:trPr>
          <w:trHeight w:val="931"/>
        </w:trPr>
        <w:tc>
          <w:tcPr>
            <w:tcW w:w="8613"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1. ПАСПОРТ ПРОГРАММЫ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4</w:t>
            </w: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720"/>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2. РЕЗУЛЬТАТЫ ОСОЕНИЯ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6</w:t>
            </w:r>
          </w:p>
        </w:tc>
      </w:tr>
      <w:tr w:rsidR="00D51927" w:rsidRPr="00274EC1" w:rsidTr="004B2E1B">
        <w:trPr>
          <w:trHeight w:val="594"/>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3. СТРУКТУРА И СОДЕРЖАНИЕ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056A90" w:rsidP="004B2E1B">
            <w:pPr>
              <w:pStyle w:val="a3"/>
              <w:spacing w:line="276" w:lineRule="auto"/>
              <w:ind w:right="283"/>
              <w:rPr>
                <w:rFonts w:ascii="Times New Roman" w:hAnsi="Times New Roman"/>
                <w:b/>
                <w:sz w:val="28"/>
                <w:szCs w:val="28"/>
              </w:rPr>
            </w:pPr>
            <w:r>
              <w:rPr>
                <w:rFonts w:ascii="Times New Roman" w:hAnsi="Times New Roman"/>
                <w:b/>
                <w:sz w:val="28"/>
                <w:szCs w:val="28"/>
              </w:rPr>
              <w:t>7</w:t>
            </w: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4. УСЛОВИЯ РЕАЛИЗАЦИИ ПРОФЕССИОНАЛЬНОГО МОДУЛЯ</w:t>
            </w: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2</w:t>
            </w:r>
            <w:r w:rsidR="00056A90">
              <w:rPr>
                <w:rFonts w:ascii="Times New Roman" w:hAnsi="Times New Roman"/>
                <w:b/>
                <w:sz w:val="28"/>
                <w:szCs w:val="28"/>
              </w:rPr>
              <w:t>3</w:t>
            </w:r>
          </w:p>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5.</w:t>
            </w:r>
            <w:r w:rsidR="00C76082">
              <w:rPr>
                <w:rFonts w:ascii="Times New Roman" w:hAnsi="Times New Roman"/>
                <w:b/>
                <w:sz w:val="28"/>
                <w:szCs w:val="28"/>
              </w:rPr>
              <w:t xml:space="preserve"> </w:t>
            </w:r>
            <w:r w:rsidRPr="00274EC1">
              <w:rPr>
                <w:rFonts w:ascii="Times New Roman" w:hAnsi="Times New Roman"/>
                <w:b/>
                <w:sz w:val="28"/>
                <w:szCs w:val="28"/>
              </w:rPr>
              <w:t>КОНТРОЛЬ И ОЦЕНКА РЕЗУЛЬТАТОВ ОСВОЕНИЯ ПРОФЕССИОНАЛЬНОГО МОДУЛЯ (ВИДА ПРОФЕССИОНАЛЬНОЙ ДЕЯТЕЛЬНОСТИ)</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C76082" w:rsidP="00AF3232">
            <w:pPr>
              <w:pStyle w:val="a3"/>
              <w:spacing w:line="276" w:lineRule="auto"/>
              <w:ind w:right="283"/>
              <w:rPr>
                <w:rFonts w:ascii="Times New Roman" w:hAnsi="Times New Roman"/>
                <w:b/>
                <w:sz w:val="28"/>
                <w:szCs w:val="28"/>
              </w:rPr>
            </w:pPr>
            <w:r>
              <w:rPr>
                <w:rFonts w:ascii="Times New Roman" w:hAnsi="Times New Roman"/>
                <w:b/>
                <w:sz w:val="28"/>
                <w:szCs w:val="28"/>
              </w:rPr>
              <w:t>30</w:t>
            </w:r>
          </w:p>
        </w:tc>
      </w:tr>
    </w:tbl>
    <w:p w:rsidR="004B2E1B" w:rsidRPr="00274EC1" w:rsidRDefault="004B2E1B"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Pr>
        <w:pStyle w:val="a3"/>
        <w:numPr>
          <w:ilvl w:val="0"/>
          <w:numId w:val="1"/>
        </w:numPr>
        <w:jc w:val="center"/>
        <w:rPr>
          <w:rFonts w:ascii="Times New Roman" w:hAnsi="Times New Roman"/>
          <w:b/>
          <w:sz w:val="28"/>
          <w:szCs w:val="28"/>
        </w:rPr>
      </w:pPr>
      <w:r w:rsidRPr="00274EC1">
        <w:rPr>
          <w:rFonts w:ascii="Times New Roman" w:hAnsi="Times New Roman"/>
          <w:b/>
          <w:sz w:val="28"/>
          <w:szCs w:val="28"/>
        </w:rPr>
        <w:lastRenderedPageBreak/>
        <w:t xml:space="preserve">ПАСПОРТ ПРОГРАММЫ ПРОФЕССИОНАЛЬНОГО МОДУЛЯ </w:t>
      </w: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 xml:space="preserve">Выполнение работ по одной или нескольким профессиям рабочих, должностям служащих (Младшая медицинская сестра по уходу за больными) </w:t>
      </w:r>
    </w:p>
    <w:p w:rsidR="00D51927" w:rsidRPr="00274EC1" w:rsidRDefault="00D51927" w:rsidP="00D51927">
      <w:pPr>
        <w:pStyle w:val="a3"/>
        <w:rPr>
          <w:rFonts w:ascii="Times New Roman" w:hAnsi="Times New Roman"/>
          <w:b/>
          <w:sz w:val="28"/>
          <w:szCs w:val="28"/>
        </w:rPr>
      </w:pPr>
      <w:r w:rsidRPr="00274EC1">
        <w:rPr>
          <w:rFonts w:ascii="Times New Roman" w:hAnsi="Times New Roman"/>
          <w:b/>
          <w:sz w:val="28"/>
          <w:szCs w:val="28"/>
        </w:rPr>
        <w:t>1.1. Область применения программы</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sz w:val="28"/>
          <w:szCs w:val="28"/>
        </w:rPr>
        <w:tab/>
        <w:t xml:space="preserve">Программа профессионального модуля (далее - программа) – </w:t>
      </w:r>
      <w:r w:rsidRPr="00274EC1">
        <w:rPr>
          <w:rFonts w:ascii="Times New Roman" w:hAnsi="Times New Roman" w:cs="Times New Roman"/>
          <w:sz w:val="28"/>
          <w:szCs w:val="28"/>
        </w:rPr>
        <w:t>является частью программы подготовки специалиста среднего звена</w:t>
      </w:r>
      <w:r w:rsidRPr="00274EC1">
        <w:rPr>
          <w:rFonts w:ascii="Times New Roman" w:hAnsi="Times New Roman" w:cs="Times New Roman"/>
          <w:b/>
          <w:sz w:val="24"/>
          <w:szCs w:val="24"/>
        </w:rPr>
        <w:t xml:space="preserve"> </w:t>
      </w:r>
      <w:r w:rsidRPr="00274EC1">
        <w:rPr>
          <w:rFonts w:ascii="Times New Roman" w:hAnsi="Times New Roman" w:cs="Times New Roman"/>
          <w:sz w:val="28"/>
          <w:szCs w:val="28"/>
        </w:rPr>
        <w:t>в соответствии с ФГОС по специальностям СПО</w:t>
      </w:r>
      <w:r w:rsidR="00A83039">
        <w:rPr>
          <w:rFonts w:ascii="Times New Roman" w:hAnsi="Times New Roman" w:cs="Times New Roman"/>
          <w:sz w:val="28"/>
          <w:szCs w:val="28"/>
        </w:rPr>
        <w:t>:</w:t>
      </w:r>
      <w:r w:rsidRPr="00274EC1">
        <w:rPr>
          <w:rFonts w:ascii="Times New Roman" w:hAnsi="Times New Roman" w:cs="Times New Roman"/>
          <w:sz w:val="28"/>
          <w:szCs w:val="28"/>
        </w:rPr>
        <w:t xml:space="preserve"> </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31.02.01 Лечебное дело (углубленная подготовка)</w:t>
      </w:r>
    </w:p>
    <w:p w:rsidR="00D51927" w:rsidRPr="00274EC1" w:rsidRDefault="00D51927" w:rsidP="00D51927">
      <w:pPr>
        <w:spacing w:after="0" w:line="240" w:lineRule="auto"/>
        <w:jc w:val="both"/>
        <w:rPr>
          <w:rFonts w:ascii="Times New Roman" w:hAnsi="Times New Roman" w:cs="Times New Roman"/>
          <w:bCs/>
          <w:i/>
          <w:sz w:val="28"/>
          <w:szCs w:val="28"/>
        </w:rPr>
      </w:pPr>
      <w:r w:rsidRPr="00274EC1">
        <w:rPr>
          <w:rFonts w:ascii="Times New Roman" w:hAnsi="Times New Roman" w:cs="Times New Roman"/>
          <w:sz w:val="28"/>
          <w:szCs w:val="28"/>
        </w:rPr>
        <w:t>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 xml:space="preserve">34.02.01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(базовая подготовка)</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 части освоения основного вида профессиональной деятельности (ВПД):</w:t>
      </w:r>
    </w:p>
    <w:p w:rsidR="00D51927" w:rsidRPr="00274EC1" w:rsidRDefault="00D51927" w:rsidP="00D51927">
      <w:pPr>
        <w:pStyle w:val="ConsPlusNormal"/>
        <w:widowControl/>
        <w:ind w:firstLine="0"/>
        <w:jc w:val="both"/>
        <w:rPr>
          <w:rFonts w:ascii="Times New Roman" w:hAnsi="Times New Roman"/>
          <w:sz w:val="28"/>
          <w:szCs w:val="28"/>
        </w:rPr>
      </w:pPr>
      <w:r w:rsidRPr="00274EC1">
        <w:rPr>
          <w:rFonts w:ascii="Times New Roman" w:hAnsi="Times New Roman"/>
          <w:sz w:val="28"/>
          <w:szCs w:val="28"/>
        </w:rPr>
        <w:t>решение проблем пациента посредством сестринского ухода</w:t>
      </w:r>
    </w:p>
    <w:p w:rsidR="00D51927" w:rsidRPr="00274EC1" w:rsidRDefault="00D51927" w:rsidP="00D51927">
      <w:pPr>
        <w:pStyle w:val="ConsPlusNormal"/>
        <w:widowControl/>
        <w:ind w:firstLine="0"/>
        <w:jc w:val="both"/>
        <w:rPr>
          <w:rFonts w:ascii="Times New Roman" w:hAnsi="Times New Roman" w:cs="Times New Roman"/>
          <w:sz w:val="28"/>
          <w:szCs w:val="28"/>
        </w:rPr>
      </w:pPr>
      <w:r w:rsidRPr="00274EC1">
        <w:rPr>
          <w:rFonts w:ascii="Times New Roman" w:hAnsi="Times New Roman"/>
          <w:sz w:val="28"/>
          <w:szCs w:val="28"/>
        </w:rPr>
        <w:t>и профессиональных компетенций (ПК):</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1.1.Эффективно общаться с пациентом и его окружением в процессе профессиональной деятельности.</w:t>
      </w:r>
    </w:p>
    <w:p w:rsidR="00D51927" w:rsidRPr="00274EC1" w:rsidRDefault="00D51927" w:rsidP="00D51927">
      <w:pPr>
        <w:tabs>
          <w:tab w:val="left" w:pos="426"/>
        </w:tabs>
        <w:spacing w:after="0" w:line="240" w:lineRule="auto"/>
        <w:ind w:left="284"/>
        <w:jc w:val="both"/>
        <w:rPr>
          <w:rFonts w:ascii="Times New Roman" w:hAnsi="Times New Roman"/>
          <w:sz w:val="28"/>
          <w:szCs w:val="28"/>
        </w:rPr>
      </w:pPr>
      <w:r w:rsidRPr="00274EC1">
        <w:rPr>
          <w:rFonts w:ascii="Times New Roman" w:hAnsi="Times New Roman"/>
          <w:sz w:val="28"/>
          <w:szCs w:val="28"/>
        </w:rPr>
        <w:t>1.2.Соблюдать принципы профессиональной этики.</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1.3.Осуществлять уход за пациентами различных возрастных групп в условиях учреждения здравоохранения и на дому.</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1.4.Консультировать пациента и его окружение по вопросам ухода и самоухода.</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1.5.Оформлять медицинскую документацию.</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1.6.Оказывать медицинские услуги в пределах своих полномочий.</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2.1.Обеспечивать инфекционную безопасность.</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2.2.</w:t>
      </w:r>
      <w:r w:rsidRPr="00274EC1">
        <w:rPr>
          <w:rFonts w:ascii="Times New Roman" w:hAnsi="Times New Roman"/>
          <w:bCs/>
          <w:sz w:val="28"/>
          <w:szCs w:val="28"/>
        </w:rPr>
        <w:t>Обеспечивать безопасную больничную среду для пациентов и персонала</w:t>
      </w:r>
      <w:r w:rsidRPr="00274EC1">
        <w:rPr>
          <w:rFonts w:ascii="Times New Roman" w:hAnsi="Times New Roman"/>
          <w:sz w:val="28"/>
          <w:szCs w:val="28"/>
        </w:rPr>
        <w:t>.</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2.3.Участвовать в санитарно-просветительской работе среди населения.</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2.4.Владеть основами гигиенического питания.</w:t>
      </w:r>
    </w:p>
    <w:p w:rsidR="00D51927" w:rsidRPr="00274EC1" w:rsidRDefault="00D51927" w:rsidP="00D51927">
      <w:pPr>
        <w:tabs>
          <w:tab w:val="left" w:pos="426"/>
          <w:tab w:val="left" w:pos="709"/>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2.5.Обеспечивать производственную санитарию и личную гигиену на рабочем месте.</w:t>
      </w:r>
    </w:p>
    <w:p w:rsidR="00D51927" w:rsidRPr="00274EC1" w:rsidRDefault="00D51927" w:rsidP="00D51927">
      <w:pPr>
        <w:tabs>
          <w:tab w:val="left" w:pos="426"/>
        </w:tabs>
        <w:spacing w:after="0" w:line="240" w:lineRule="auto"/>
        <w:ind w:left="284"/>
        <w:jc w:val="both"/>
        <w:rPr>
          <w:rFonts w:ascii="Times New Roman" w:hAnsi="Times New Roman"/>
          <w:sz w:val="28"/>
          <w:szCs w:val="28"/>
        </w:rPr>
      </w:pPr>
    </w:p>
    <w:p w:rsidR="00D51927" w:rsidRPr="00274EC1" w:rsidRDefault="00D51927" w:rsidP="00D51927">
      <w:pPr>
        <w:spacing w:after="0" w:line="240" w:lineRule="auto"/>
        <w:ind w:firstLine="284"/>
        <w:jc w:val="both"/>
        <w:rPr>
          <w:rFonts w:ascii="Times New Roman" w:hAnsi="Times New Roman" w:cs="Times New Roman"/>
          <w:sz w:val="28"/>
          <w:szCs w:val="28"/>
        </w:rPr>
      </w:pPr>
      <w:r w:rsidRPr="00274EC1">
        <w:rPr>
          <w:rFonts w:ascii="Times New Roman" w:hAnsi="Times New Roman" w:cs="Times New Roman"/>
          <w:sz w:val="28"/>
          <w:szCs w:val="28"/>
        </w:rPr>
        <w:t xml:space="preserve">Программа профессионального модуля может быть использована при разработке программ повышения квалификации и профессиональной переподготовки по специальностям Лечебное дело, Акушерское дело,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и при подготовке по профессии Младшая медицинская сестра по уходу за больными.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1.2. Цели и задачи профессионального модуля – требования к результатам освоения профессионального модуля</w:t>
      </w:r>
    </w:p>
    <w:p w:rsidR="00D51927" w:rsidRPr="00274EC1" w:rsidRDefault="00D51927" w:rsidP="00D51927">
      <w:pPr>
        <w:spacing w:after="0" w:line="240" w:lineRule="auto"/>
        <w:ind w:firstLine="708"/>
        <w:jc w:val="both"/>
        <w:rPr>
          <w:rFonts w:ascii="Times New Roman" w:hAnsi="Times New Roman" w:cs="Times New Roman"/>
          <w:sz w:val="28"/>
          <w:szCs w:val="28"/>
        </w:rPr>
      </w:pPr>
      <w:r w:rsidRPr="00274EC1">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D51927" w:rsidRPr="00274EC1" w:rsidRDefault="00D51927" w:rsidP="00D51927">
      <w:pPr>
        <w:spacing w:after="0" w:line="240" w:lineRule="auto"/>
        <w:jc w:val="both"/>
        <w:rPr>
          <w:rFonts w:ascii="Times New Roman" w:hAnsi="Times New Roman"/>
          <w:b/>
          <w:sz w:val="28"/>
          <w:szCs w:val="28"/>
        </w:rPr>
      </w:pPr>
      <w:r w:rsidRPr="00274EC1">
        <w:rPr>
          <w:rFonts w:ascii="Times New Roman" w:hAnsi="Times New Roman"/>
          <w:b/>
          <w:sz w:val="28"/>
          <w:szCs w:val="28"/>
        </w:rPr>
        <w:t>иметь практический опыт:</w:t>
      </w:r>
    </w:p>
    <w:p w:rsidR="00D51927" w:rsidRPr="00274EC1" w:rsidRDefault="00D51927" w:rsidP="00D51927">
      <w:pPr>
        <w:pStyle w:val="a4"/>
        <w:tabs>
          <w:tab w:val="left" w:pos="284"/>
        </w:tabs>
        <w:spacing w:after="0" w:line="240" w:lineRule="auto"/>
        <w:ind w:left="0"/>
        <w:jc w:val="both"/>
        <w:rPr>
          <w:rFonts w:ascii="Times New Roman" w:hAnsi="Times New Roman"/>
          <w:sz w:val="28"/>
          <w:szCs w:val="28"/>
        </w:rPr>
      </w:pPr>
      <w:r w:rsidRPr="00274EC1">
        <w:rPr>
          <w:rFonts w:ascii="Times New Roman" w:hAnsi="Times New Roman"/>
          <w:sz w:val="28"/>
          <w:szCs w:val="28"/>
        </w:rPr>
        <w:tab/>
      </w:r>
      <w:r w:rsidR="0059690D">
        <w:rPr>
          <w:rFonts w:ascii="Times New Roman" w:hAnsi="Times New Roman"/>
          <w:sz w:val="28"/>
          <w:szCs w:val="28"/>
        </w:rPr>
        <w:t xml:space="preserve">- </w:t>
      </w:r>
      <w:r w:rsidRPr="00274EC1">
        <w:rPr>
          <w:rFonts w:ascii="Times New Roman" w:hAnsi="Times New Roman"/>
          <w:sz w:val="28"/>
          <w:szCs w:val="28"/>
        </w:rPr>
        <w:t>оказания медицинских услуг в пределах своих полномочий;</w:t>
      </w:r>
    </w:p>
    <w:p w:rsidR="00D51927" w:rsidRPr="00274EC1" w:rsidRDefault="00D51927" w:rsidP="00D51927">
      <w:pPr>
        <w:pStyle w:val="a4"/>
        <w:numPr>
          <w:ilvl w:val="0"/>
          <w:numId w:val="2"/>
        </w:numPr>
        <w:tabs>
          <w:tab w:val="left" w:pos="284"/>
        </w:tabs>
        <w:spacing w:after="0" w:line="240" w:lineRule="auto"/>
        <w:ind w:left="284" w:hanging="284"/>
        <w:jc w:val="both"/>
        <w:rPr>
          <w:rFonts w:ascii="Times New Roman" w:hAnsi="Times New Roman"/>
          <w:sz w:val="28"/>
          <w:szCs w:val="28"/>
        </w:rPr>
      </w:pPr>
      <w:r w:rsidRPr="00274EC1">
        <w:rPr>
          <w:rFonts w:ascii="Times New Roman" w:hAnsi="Times New Roman"/>
          <w:sz w:val="28"/>
          <w:szCs w:val="28"/>
        </w:rPr>
        <w:lastRenderedPageBreak/>
        <w:t>обеспечения санитарно-гигиенических условий в учреждении здравоохранения;</w:t>
      </w:r>
    </w:p>
    <w:p w:rsidR="00D51927" w:rsidRPr="00274EC1" w:rsidRDefault="00D51927" w:rsidP="00D51927">
      <w:pPr>
        <w:tabs>
          <w:tab w:val="left" w:pos="0"/>
          <w:tab w:val="left" w:pos="1620"/>
        </w:tabs>
        <w:spacing w:after="0" w:line="240" w:lineRule="auto"/>
        <w:jc w:val="both"/>
        <w:rPr>
          <w:rFonts w:ascii="Times New Roman" w:hAnsi="Times New Roman" w:cs="Times New Roman"/>
          <w:b/>
          <w:sz w:val="28"/>
          <w:szCs w:val="28"/>
        </w:rPr>
      </w:pPr>
      <w:r w:rsidRPr="00274EC1">
        <w:rPr>
          <w:rFonts w:ascii="Times New Roman" w:hAnsi="Times New Roman" w:cs="Times New Roman"/>
          <w:b/>
          <w:sz w:val="28"/>
          <w:szCs w:val="28"/>
        </w:rPr>
        <w:t xml:space="preserve">уметь: </w:t>
      </w:r>
      <w:r w:rsidRPr="00274EC1">
        <w:rPr>
          <w:rFonts w:ascii="Times New Roman" w:hAnsi="Times New Roman" w:cs="Times New Roman"/>
          <w:b/>
          <w:sz w:val="28"/>
          <w:szCs w:val="28"/>
        </w:rPr>
        <w:tab/>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выявлять нарушенные потребности пациента;</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уход за больными;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посмертный уход;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выполнять медицинские манипуляции;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проводить подготовку пациента к различного рода исследованиям;</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оформлять медицинскую документацию;</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мероприятия по предупреждению инфекций, связанных с оказанием медицинской помощи;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гигиенические условия при получении и доставке лечебного питания для пациентов в учреждении здравоохранения;</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правильное использование и хранение предметов ухода за больными;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сбор и утилизацию медицинских отходов;</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применять средства транспортировки пациентов и средств малой механизации с учетом основ эргономики;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соблюдать требования техники безопасности и пожарной безопасности при уходе за пациентом во время проведения процедур и манипуляций;</w:t>
      </w:r>
    </w:p>
    <w:p w:rsidR="00D51927" w:rsidRPr="00274EC1" w:rsidRDefault="00D51927" w:rsidP="004B2E1B">
      <w:pPr>
        <w:spacing w:after="0" w:line="240" w:lineRule="auto"/>
        <w:ind w:left="-76"/>
        <w:jc w:val="both"/>
        <w:rPr>
          <w:rFonts w:ascii="Times New Roman" w:hAnsi="Times New Roman" w:cs="Times New Roman"/>
          <w:b/>
          <w:sz w:val="28"/>
          <w:szCs w:val="28"/>
        </w:rPr>
      </w:pPr>
      <w:r w:rsidRPr="00274EC1">
        <w:rPr>
          <w:rFonts w:ascii="Times New Roman" w:hAnsi="Times New Roman" w:cs="Times New Roman"/>
          <w:b/>
          <w:sz w:val="28"/>
          <w:szCs w:val="28"/>
        </w:rPr>
        <w:t xml:space="preserve">знать: </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основы медицинской этики, способы профессионального общения;</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принципы обучения пациентов;</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алгоритмы проведения медицинских манипуляций;</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санитарии и гигиены на рабочем месте;</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сбора, хранения и удаления отходов учреждений здравоохранения;</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по охране труда и пожарной безопасности;</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основы эргономики.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1.3. Количество часов на освоение программы профессионального модуля: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всего – 444 часа, в том числе:</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максимальной учебной нагрузки обучающегося – 300 часов, включая: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обязательной аудиторной учебной нагрузки обучающегося – 200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самостоятельной работы обучающегося – 100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учебной и производственной прак</w:t>
      </w:r>
      <w:r w:rsidR="0059690D">
        <w:rPr>
          <w:rFonts w:ascii="Times New Roman" w:hAnsi="Times New Roman"/>
          <w:sz w:val="28"/>
          <w:szCs w:val="28"/>
        </w:rPr>
        <w:t>тики – 144 часа</w:t>
      </w:r>
      <w:r w:rsidRPr="00274EC1">
        <w:rPr>
          <w:rFonts w:ascii="Times New Roman" w:hAnsi="Times New Roman"/>
          <w:sz w:val="28"/>
          <w:szCs w:val="28"/>
        </w:rPr>
        <w:t>.</w:t>
      </w:r>
    </w:p>
    <w:p w:rsidR="00D51927" w:rsidRPr="00274EC1" w:rsidRDefault="00D51927" w:rsidP="00D51927">
      <w:pPr>
        <w:pStyle w:val="a3"/>
        <w:jc w:val="center"/>
        <w:rPr>
          <w:rFonts w:ascii="Times New Roman" w:hAnsi="Times New Roman"/>
          <w:sz w:val="28"/>
          <w:szCs w:val="28"/>
        </w:rPr>
      </w:pPr>
      <w:r w:rsidRPr="00274EC1">
        <w:rPr>
          <w:rFonts w:ascii="Times New Roman" w:hAnsi="Times New Roman"/>
          <w:sz w:val="28"/>
          <w:szCs w:val="28"/>
        </w:rPr>
        <w:br w:type="page"/>
      </w:r>
      <w:r w:rsidRPr="00274EC1">
        <w:rPr>
          <w:rFonts w:ascii="Times New Roman" w:hAnsi="Times New Roman"/>
          <w:sz w:val="28"/>
          <w:szCs w:val="28"/>
        </w:rPr>
        <w:lastRenderedPageBreak/>
        <w:t xml:space="preserve">2. </w:t>
      </w:r>
      <w:r w:rsidRPr="00274EC1">
        <w:rPr>
          <w:rFonts w:ascii="Times New Roman" w:hAnsi="Times New Roman"/>
          <w:b/>
          <w:sz w:val="28"/>
          <w:szCs w:val="28"/>
        </w:rPr>
        <w:t>РЕЗУЛЬТАТЫ ОСВОЕНИЯ</w:t>
      </w:r>
      <w:r w:rsidRPr="00274EC1">
        <w:rPr>
          <w:rFonts w:ascii="Times New Roman" w:hAnsi="Times New Roman"/>
          <w:sz w:val="28"/>
          <w:szCs w:val="28"/>
        </w:rPr>
        <w:t xml:space="preserve"> </w:t>
      </w:r>
      <w:r w:rsidRPr="00274EC1">
        <w:rPr>
          <w:rFonts w:ascii="Times New Roman" w:hAnsi="Times New Roman"/>
          <w:b/>
          <w:sz w:val="28"/>
          <w:szCs w:val="28"/>
        </w:rPr>
        <w:t>ПРОФЕССИОНАЛЬНОГО МОДУЛЯ</w:t>
      </w:r>
    </w:p>
    <w:p w:rsidR="00D51927" w:rsidRPr="00274EC1" w:rsidRDefault="00D51927" w:rsidP="00D51927">
      <w:pPr>
        <w:pStyle w:val="a3"/>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ab/>
        <w:t>Результатом освоения профессионального модуля является овладение обучающимися видом профессиональной деятельности: решение проблем пациента посредством сестринского ухода, в том числе профессиональными (ПК) и общими (ОК) компетенциями:</w:t>
      </w:r>
    </w:p>
    <w:p w:rsidR="00D51927" w:rsidRPr="00274EC1" w:rsidRDefault="00D51927" w:rsidP="00D51927">
      <w:pPr>
        <w:pStyle w:val="a3"/>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8752"/>
      </w:tblGrid>
      <w:tr w:rsidR="00D51927" w:rsidRPr="00274EC1" w:rsidTr="004B2E1B">
        <w:trPr>
          <w:trHeight w:val="484"/>
        </w:trPr>
        <w:tc>
          <w:tcPr>
            <w:tcW w:w="559"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Код</w:t>
            </w:r>
          </w:p>
        </w:tc>
        <w:tc>
          <w:tcPr>
            <w:tcW w:w="4441"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Наименование результата обучения</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sz w:val="28"/>
              </w:rPr>
              <w:t xml:space="preserve">Эффективно общаться с пациентом и его окружением в процессе профессиональной деятельности </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Соблюдать принципы профессиональной этики</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Осуществлять уход за пациентами различных возрастных групп в условиях учреждения здравоохранения и на дому</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Консультировать пациента  и его окружение по вопросам ухода и самоухода</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Оформлять медицинскую документацию</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1.6</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Оказывать медицинские услуги в пределах своих полномочий</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Обеспечивать инфекционную безопасность</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bCs/>
                <w:sz w:val="28"/>
              </w:rPr>
              <w:t>Обеспечивать безопасную больничную среду для пациентов и персонала</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Участвовать в санитарно-просветительской работе среди населения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Владеть основами гигиенического питания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Обеспечивать производственную санитарию и личную гигиену на рабочем месте</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bCs/>
                <w:sz w:val="28"/>
                <w:szCs w:val="28"/>
              </w:rPr>
            </w:pPr>
            <w:r w:rsidRPr="00274EC1">
              <w:rPr>
                <w:rFonts w:ascii="Times New Roman" w:hAnsi="Times New Roman" w:cs="Times New Roman"/>
                <w:sz w:val="28"/>
                <w:szCs w:val="28"/>
              </w:rPr>
              <w:t>ОК 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cs="Times New Roman"/>
                <w:sz w:val="28"/>
              </w:rPr>
              <w:t>Понимать сущность и социальную значимость будущей профессии, проявлять к ней устойчивый интерес</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2</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Организовывать собственную деятельность, исходя из цели и способов ее достижения, определенных руководителем</w:t>
            </w:r>
          </w:p>
        </w:tc>
      </w:tr>
      <w:tr w:rsidR="00D51927" w:rsidRPr="00274EC1" w:rsidTr="004B2E1B">
        <w:trPr>
          <w:trHeight w:val="565"/>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3</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4</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Осуществлять поиск информации, необходимой для эффективного выполнения профессиональных задач</w:t>
            </w:r>
          </w:p>
        </w:tc>
      </w:tr>
      <w:tr w:rsidR="00D51927" w:rsidRPr="00274EC1" w:rsidTr="004B2E1B">
        <w:trPr>
          <w:trHeight w:val="52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5</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Использовать информационно-коммуникационные технологии в профессиональной деятельности</w:t>
            </w:r>
          </w:p>
        </w:tc>
      </w:tr>
      <w:tr w:rsidR="00D51927" w:rsidRPr="00274EC1" w:rsidTr="004B2E1B">
        <w:trPr>
          <w:trHeight w:val="258"/>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6</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 xml:space="preserve">Работать в команде, эффективно общаться с коллегами, руководством, пациентами </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7</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Бережно относиться к историческому наследию и культурным традициям, уважать социальные, культурные и религиозные различия</w:t>
            </w:r>
          </w:p>
        </w:tc>
      </w:tr>
      <w:tr w:rsidR="00D51927" w:rsidRPr="00274EC1" w:rsidTr="004B2E1B">
        <w:trPr>
          <w:trHeight w:val="60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8</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Соблюдать правила охраны труда, пожарной безопасности и техники безопасности</w:t>
            </w:r>
          </w:p>
        </w:tc>
      </w:tr>
    </w:tbl>
    <w:p w:rsidR="00D51927" w:rsidRPr="00274EC1" w:rsidRDefault="00D51927" w:rsidP="00D51927">
      <w:pPr>
        <w:spacing w:after="0" w:line="240" w:lineRule="auto"/>
        <w:rPr>
          <w:rFonts w:ascii="Times New Roman" w:hAnsi="Times New Roman"/>
          <w:sz w:val="28"/>
          <w:szCs w:val="28"/>
        </w:rPr>
        <w:sectPr w:rsidR="00D51927" w:rsidRPr="00274EC1">
          <w:footerReference w:type="default" r:id="rId9"/>
          <w:pgSz w:w="11907" w:h="16840"/>
          <w:pgMar w:top="1134" w:right="851" w:bottom="992" w:left="1418" w:header="709" w:footer="709" w:gutter="0"/>
          <w:cols w:space="720"/>
        </w:sectPr>
      </w:pPr>
    </w:p>
    <w:p w:rsidR="004B2E1B" w:rsidRDefault="004B2E1B" w:rsidP="004B2E1B">
      <w:pPr>
        <w:pStyle w:val="a3"/>
        <w:ind w:left="360"/>
        <w:jc w:val="center"/>
        <w:rPr>
          <w:rFonts w:ascii="Times New Roman" w:hAnsi="Times New Roman"/>
          <w:b/>
          <w:sz w:val="28"/>
          <w:szCs w:val="28"/>
        </w:rPr>
      </w:pPr>
    </w:p>
    <w:p w:rsidR="004B2E1B" w:rsidRDefault="009303E5" w:rsidP="004B2E1B">
      <w:pPr>
        <w:pStyle w:val="a3"/>
        <w:ind w:left="360"/>
        <w:jc w:val="center"/>
        <w:rPr>
          <w:rFonts w:ascii="Times New Roman" w:hAnsi="Times New Roman"/>
          <w:b/>
          <w:sz w:val="28"/>
          <w:szCs w:val="28"/>
        </w:rPr>
      </w:pPr>
      <w:r>
        <w:rPr>
          <w:rFonts w:ascii="Times New Roman" w:hAnsi="Times New Roman"/>
          <w:b/>
          <w:sz w:val="28"/>
          <w:szCs w:val="28"/>
        </w:rPr>
        <w:t>3.</w:t>
      </w:r>
      <w:r w:rsidR="0059690D">
        <w:rPr>
          <w:rFonts w:ascii="Times New Roman" w:hAnsi="Times New Roman"/>
          <w:b/>
          <w:sz w:val="28"/>
          <w:szCs w:val="28"/>
        </w:rPr>
        <w:t xml:space="preserve"> </w:t>
      </w:r>
      <w:r w:rsidR="004B2E1B">
        <w:rPr>
          <w:rFonts w:ascii="Times New Roman" w:hAnsi="Times New Roman"/>
          <w:b/>
          <w:sz w:val="28"/>
          <w:szCs w:val="28"/>
        </w:rPr>
        <w:t>СТРУКТУРА И СОДЕРЖАНИЕ ПРОФЕССИОНАЛЬНОГО МОДУЛЯ</w:t>
      </w:r>
    </w:p>
    <w:p w:rsidR="004B2E1B" w:rsidRDefault="004B2E1B" w:rsidP="004B2E1B">
      <w:pPr>
        <w:pStyle w:val="a3"/>
        <w:ind w:left="720"/>
        <w:rPr>
          <w:rFonts w:ascii="Times New Roman" w:hAnsi="Times New Roman"/>
          <w:b/>
          <w:sz w:val="28"/>
          <w:szCs w:val="28"/>
        </w:rPr>
      </w:pPr>
    </w:p>
    <w:p w:rsidR="004B2E1B" w:rsidRDefault="004B2E1B" w:rsidP="004B2E1B">
      <w:pPr>
        <w:pStyle w:val="a3"/>
        <w:jc w:val="center"/>
        <w:rPr>
          <w:rFonts w:ascii="Times New Roman" w:hAnsi="Times New Roman"/>
          <w:b/>
          <w:sz w:val="28"/>
          <w:szCs w:val="28"/>
        </w:rPr>
      </w:pPr>
      <w:r>
        <w:rPr>
          <w:rFonts w:ascii="Times New Roman" w:hAnsi="Times New Roman"/>
          <w:b/>
          <w:sz w:val="28"/>
          <w:szCs w:val="28"/>
        </w:rPr>
        <w:t>Тематический план профессионального модуля (</w:t>
      </w:r>
      <w:r w:rsidR="0059690D">
        <w:rPr>
          <w:rFonts w:ascii="Times New Roman" w:hAnsi="Times New Roman"/>
          <w:b/>
          <w:sz w:val="28"/>
          <w:szCs w:val="28"/>
        </w:rPr>
        <w:t>ПМ</w:t>
      </w:r>
      <w:r>
        <w:rPr>
          <w:rFonts w:ascii="Times New Roman" w:hAnsi="Times New Roman"/>
          <w:b/>
          <w:sz w:val="28"/>
          <w:szCs w:val="28"/>
        </w:rPr>
        <w:t>)</w:t>
      </w:r>
    </w:p>
    <w:p w:rsidR="004B2E1B" w:rsidRPr="006574C3" w:rsidRDefault="004B2E1B" w:rsidP="004B2E1B">
      <w:pPr>
        <w:pStyle w:val="a3"/>
        <w:rPr>
          <w:rFonts w:ascii="Times New Roman" w:hAnsi="Times New Roman"/>
          <w:b/>
          <w:sz w:val="28"/>
          <w:szCs w:val="28"/>
        </w:rPr>
      </w:pPr>
    </w:p>
    <w:tbl>
      <w:tblPr>
        <w:tblW w:w="51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61"/>
        <w:gridCol w:w="3651"/>
        <w:gridCol w:w="1123"/>
        <w:gridCol w:w="842"/>
        <w:gridCol w:w="1539"/>
        <w:gridCol w:w="995"/>
        <w:gridCol w:w="842"/>
        <w:gridCol w:w="1126"/>
        <w:gridCol w:w="1117"/>
        <w:gridCol w:w="2105"/>
      </w:tblGrid>
      <w:tr w:rsidR="004B2E1B" w:rsidRPr="002E2E3D" w:rsidTr="004B2E1B">
        <w:trPr>
          <w:trHeight w:val="435"/>
        </w:trPr>
        <w:tc>
          <w:tcPr>
            <w:tcW w:w="641"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Коды профессиональных компетенций</w:t>
            </w:r>
          </w:p>
        </w:tc>
        <w:tc>
          <w:tcPr>
            <w:tcW w:w="1193"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Наименования разделов профессионального модуля</w:t>
            </w:r>
          </w:p>
        </w:tc>
        <w:tc>
          <w:tcPr>
            <w:tcW w:w="367"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iCs/>
                <w:sz w:val="20"/>
                <w:szCs w:val="20"/>
                <w:lang w:eastAsia="en-US"/>
              </w:rPr>
            </w:pPr>
            <w:r w:rsidRPr="002E2E3D">
              <w:rPr>
                <w:rFonts w:ascii="Times New Roman" w:hAnsi="Times New Roman"/>
                <w:b/>
                <w:iCs/>
                <w:sz w:val="20"/>
                <w:szCs w:val="20"/>
                <w:lang w:eastAsia="en-US"/>
              </w:rPr>
              <w:t>Всего часов</w:t>
            </w:r>
          </w:p>
          <w:p w:rsidR="004B2E1B" w:rsidRPr="002E2E3D" w:rsidRDefault="004B2E1B" w:rsidP="004B2E1B">
            <w:pPr>
              <w:pStyle w:val="a3"/>
              <w:jc w:val="center"/>
              <w:rPr>
                <w:rFonts w:ascii="Times New Roman" w:hAnsi="Times New Roman"/>
                <w:i/>
                <w:iCs/>
                <w:sz w:val="20"/>
                <w:szCs w:val="20"/>
                <w:lang w:eastAsia="en-US"/>
              </w:rPr>
            </w:pPr>
            <w:r w:rsidRPr="002E2E3D">
              <w:rPr>
                <w:rFonts w:ascii="Times New Roman" w:hAnsi="Times New Roman"/>
                <w:i/>
                <w:iCs/>
                <w:sz w:val="20"/>
                <w:szCs w:val="20"/>
                <w:lang w:eastAsia="en-US"/>
              </w:rPr>
              <w:t>(макс. учебная нагрузка и практики)</w:t>
            </w:r>
          </w:p>
        </w:tc>
        <w:tc>
          <w:tcPr>
            <w:tcW w:w="1746" w:type="pct"/>
            <w:gridSpan w:val="5"/>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Объем времени, отведенный на освоение междисциплинарного курса (курсов)</w:t>
            </w:r>
          </w:p>
        </w:tc>
        <w:tc>
          <w:tcPr>
            <w:tcW w:w="1053" w:type="pct"/>
            <w:gridSpan w:val="2"/>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Практика</w:t>
            </w:r>
          </w:p>
        </w:tc>
      </w:tr>
      <w:tr w:rsidR="004B2E1B" w:rsidRPr="002E2E3D" w:rsidTr="004B2E1B">
        <w:trPr>
          <w:trHeight w:val="435"/>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1103" w:type="pct"/>
            <w:gridSpan w:val="3"/>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Обязательная аудиторная учебная нагрузка обучающегося</w:t>
            </w:r>
          </w:p>
        </w:tc>
        <w:tc>
          <w:tcPr>
            <w:tcW w:w="643" w:type="pct"/>
            <w:gridSpan w:val="2"/>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Самостоятельная работа обучающегося</w:t>
            </w:r>
          </w:p>
        </w:tc>
        <w:tc>
          <w:tcPr>
            <w:tcW w:w="365"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Учебная,</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c>
          <w:tcPr>
            <w:tcW w:w="688"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Производственная (по профилю специальности),</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r>
      <w:tr w:rsidR="004B2E1B" w:rsidRPr="002E2E3D" w:rsidTr="004B2E1B">
        <w:trPr>
          <w:trHeight w:val="390"/>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275" w:type="pct"/>
            <w:tcBorders>
              <w:top w:val="single" w:sz="12"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i/>
                <w:sz w:val="20"/>
                <w:szCs w:val="20"/>
                <w:lang w:eastAsia="en-US"/>
              </w:rPr>
            </w:pPr>
            <w:r w:rsidRPr="002E2E3D">
              <w:rPr>
                <w:rFonts w:ascii="Times New Roman" w:hAnsi="Times New Roman"/>
                <w:sz w:val="20"/>
                <w:szCs w:val="20"/>
                <w:lang w:eastAsia="en-US"/>
              </w:rPr>
              <w:t>часов</w:t>
            </w:r>
          </w:p>
        </w:tc>
        <w:tc>
          <w:tcPr>
            <w:tcW w:w="503" w:type="pct"/>
            <w:tcBorders>
              <w:top w:val="single" w:sz="12" w:space="0" w:color="auto"/>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 xml:space="preserve">в т.ч. лабораторные работы и </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практические занятия,</w:t>
            </w:r>
          </w:p>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25" w:type="pct"/>
            <w:tcBorders>
              <w:top w:val="single" w:sz="12" w:space="0" w:color="auto"/>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275"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68"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365"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688"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r>
      <w:tr w:rsidR="004B2E1B" w:rsidRPr="002E2E3D" w:rsidTr="004B2E1B">
        <w:trPr>
          <w:trHeight w:val="390"/>
        </w:trPr>
        <w:tc>
          <w:tcPr>
            <w:tcW w:w="641"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w:t>
            </w:r>
          </w:p>
        </w:tc>
        <w:tc>
          <w:tcPr>
            <w:tcW w:w="1193"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2</w:t>
            </w:r>
          </w:p>
        </w:tc>
        <w:tc>
          <w:tcPr>
            <w:tcW w:w="367"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3</w:t>
            </w:r>
          </w:p>
        </w:tc>
        <w:tc>
          <w:tcPr>
            <w:tcW w:w="275" w:type="pct"/>
            <w:tcBorders>
              <w:top w:val="single" w:sz="4"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4</w:t>
            </w:r>
          </w:p>
        </w:tc>
        <w:tc>
          <w:tcPr>
            <w:tcW w:w="503" w:type="pct"/>
            <w:tcBorders>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5</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6</w:t>
            </w:r>
          </w:p>
        </w:tc>
        <w:tc>
          <w:tcPr>
            <w:tcW w:w="275" w:type="pct"/>
            <w:tcBorders>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7</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8</w:t>
            </w:r>
          </w:p>
        </w:tc>
        <w:tc>
          <w:tcPr>
            <w:tcW w:w="365"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9</w:t>
            </w:r>
          </w:p>
        </w:tc>
        <w:tc>
          <w:tcPr>
            <w:tcW w:w="688" w:type="pct"/>
            <w:tcBorders>
              <w:top w:val="single" w:sz="4" w:space="0" w:color="auto"/>
              <w:left w:val="single" w:sz="12" w:space="0" w:color="auto"/>
              <w:bottom w:val="single" w:sz="12" w:space="0" w:color="auto"/>
              <w:right w:val="single" w:sz="12" w:space="0" w:color="auto"/>
            </w:tcBorders>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10</w:t>
            </w:r>
          </w:p>
        </w:tc>
      </w:tr>
      <w:tr w:rsidR="004B2E1B" w:rsidRPr="002E2E3D" w:rsidTr="004B2E1B">
        <w:tc>
          <w:tcPr>
            <w:tcW w:w="641" w:type="pct"/>
            <w:vMerge w:val="restart"/>
            <w:tcBorders>
              <w:top w:val="single" w:sz="12" w:space="0" w:color="auto"/>
              <w:left w:val="single" w:sz="12" w:space="0" w:color="auto"/>
              <w:right w:val="single" w:sz="12" w:space="0" w:color="auto"/>
            </w:tcBorders>
            <w:vAlign w:val="center"/>
          </w:tcPr>
          <w:p w:rsidR="004B2E1B" w:rsidRPr="002E2E3D" w:rsidRDefault="006B5F5F" w:rsidP="004B2E1B">
            <w:pPr>
              <w:pStyle w:val="a3"/>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1</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b/>
                <w:sz w:val="20"/>
                <w:szCs w:val="20"/>
                <w:lang w:eastAsia="en-US"/>
              </w:rPr>
            </w:pPr>
            <w:r w:rsidRPr="002E2E3D">
              <w:rPr>
                <w:rFonts w:ascii="Times New Roman" w:hAnsi="Times New Roman"/>
                <w:b/>
                <w:sz w:val="20"/>
                <w:szCs w:val="20"/>
                <w:lang w:eastAsia="en-US"/>
              </w:rPr>
              <w:t xml:space="preserve">Раздел 1. </w:t>
            </w:r>
            <w:r w:rsidRPr="002E2E3D">
              <w:rPr>
                <w:rFonts w:ascii="Times New Roman" w:eastAsia="Calibri" w:hAnsi="Times New Roman"/>
                <w:bCs/>
                <w:sz w:val="20"/>
                <w:szCs w:val="20"/>
                <w:lang w:eastAsia="en-US"/>
              </w:rPr>
              <w:t>Теория сестринского дела</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16</w:t>
            </w:r>
          </w:p>
        </w:tc>
        <w:tc>
          <w:tcPr>
            <w:tcW w:w="275" w:type="pct"/>
            <w:tcBorders>
              <w:top w:val="single" w:sz="12" w:space="0" w:color="auto"/>
              <w:left w:val="single" w:sz="12" w:space="0" w:color="auto"/>
              <w:bottom w:val="single" w:sz="4" w:space="0" w:color="auto"/>
              <w:right w:val="single" w:sz="4"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8</w:t>
            </w:r>
          </w:p>
        </w:tc>
        <w:tc>
          <w:tcPr>
            <w:tcW w:w="503" w:type="pct"/>
            <w:tcBorders>
              <w:left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4</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sidRPr="002E2E3D">
              <w:rPr>
                <w:rFonts w:ascii="Times New Roman" w:hAnsi="Times New Roman"/>
                <w:b/>
                <w:sz w:val="20"/>
                <w:szCs w:val="20"/>
              </w:rPr>
              <w:t xml:space="preserve">    8</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vMerge/>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tcPr>
          <w:p w:rsidR="004B2E1B" w:rsidRPr="002E2E3D" w:rsidRDefault="004B2E1B" w:rsidP="004B2E1B">
            <w:pPr>
              <w:pStyle w:val="a3"/>
              <w:rPr>
                <w:rFonts w:ascii="Times New Roman" w:hAnsi="Times New Roman"/>
                <w:b/>
                <w:sz w:val="20"/>
                <w:szCs w:val="20"/>
                <w:lang w:eastAsia="en-US"/>
              </w:rPr>
            </w:pPr>
            <w:r>
              <w:rPr>
                <w:rFonts w:ascii="Times New Roman" w:hAnsi="Times New Roman"/>
                <w:b/>
                <w:sz w:val="20"/>
                <w:szCs w:val="20"/>
                <w:lang w:eastAsia="en-US"/>
              </w:rPr>
              <w:t xml:space="preserve">Раздел 2. </w:t>
            </w:r>
            <w:r w:rsidRPr="002E2E3D">
              <w:rPr>
                <w:rFonts w:ascii="Times New Roman" w:eastAsia="Calibri" w:hAnsi="Times New Roman"/>
                <w:sz w:val="20"/>
                <w:szCs w:val="20"/>
                <w:lang w:eastAsia="en-US"/>
              </w:rPr>
              <w:t>Обеспечение безопасной больничной среды</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9</w:t>
            </w:r>
            <w:r w:rsidR="006574C6">
              <w:rPr>
                <w:rFonts w:ascii="Times New Roman" w:hAnsi="Times New Roman"/>
                <w:b/>
                <w:sz w:val="20"/>
                <w:szCs w:val="20"/>
              </w:rPr>
              <w:t>4</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4B2E1B" w:rsidP="00693C39">
            <w:pPr>
              <w:pStyle w:val="a3"/>
              <w:spacing w:line="276" w:lineRule="auto"/>
              <w:jc w:val="center"/>
              <w:rPr>
                <w:rFonts w:ascii="Times New Roman" w:hAnsi="Times New Roman"/>
                <w:b/>
                <w:sz w:val="20"/>
                <w:szCs w:val="20"/>
              </w:rPr>
            </w:pPr>
            <w:r>
              <w:rPr>
                <w:rFonts w:ascii="Times New Roman" w:hAnsi="Times New Roman"/>
                <w:b/>
                <w:sz w:val="20"/>
                <w:szCs w:val="20"/>
              </w:rPr>
              <w:t>5</w:t>
            </w:r>
            <w:r w:rsidR="00693C39">
              <w:rPr>
                <w:rFonts w:ascii="Times New Roman" w:hAnsi="Times New Roman"/>
                <w:b/>
                <w:sz w:val="20"/>
                <w:szCs w:val="20"/>
              </w:rPr>
              <w:t>6</w:t>
            </w:r>
          </w:p>
        </w:tc>
        <w:tc>
          <w:tcPr>
            <w:tcW w:w="503" w:type="pct"/>
            <w:tcBorders>
              <w:left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sz w:val="20"/>
                <w:szCs w:val="20"/>
              </w:rPr>
            </w:pPr>
            <w:r>
              <w:rPr>
                <w:rFonts w:ascii="Times New Roman" w:hAnsi="Times New Roman"/>
                <w:sz w:val="20"/>
                <w:szCs w:val="20"/>
              </w:rPr>
              <w:t>40</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2</w:t>
            </w:r>
            <w:r w:rsidRPr="002E2E3D">
              <w:rPr>
                <w:rFonts w:ascii="Times New Roman" w:hAnsi="Times New Roman"/>
                <w:b/>
                <w:sz w:val="20"/>
                <w:szCs w:val="20"/>
              </w:rPr>
              <w:t>2</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16</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spacing w:line="276" w:lineRule="auto"/>
              <w:jc w:val="center"/>
              <w:rPr>
                <w:rFonts w:ascii="Times New Roman" w:hAnsi="Times New Roman"/>
                <w:sz w:val="20"/>
                <w:szCs w:val="20"/>
              </w:rPr>
            </w:pPr>
          </w:p>
        </w:tc>
      </w:tr>
      <w:tr w:rsidR="004B2E1B" w:rsidRPr="002E2E3D" w:rsidTr="004B2E1B">
        <w:tc>
          <w:tcPr>
            <w:tcW w:w="641" w:type="pct"/>
            <w:vMerge/>
            <w:tcBorders>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2E2E3D">
              <w:rPr>
                <w:rFonts w:ascii="Times New Roman" w:eastAsia="Calibri" w:hAnsi="Times New Roman"/>
                <w:b/>
                <w:bCs/>
                <w:sz w:val="20"/>
                <w:szCs w:val="20"/>
                <w:lang w:eastAsia="en-US"/>
              </w:rPr>
              <w:t xml:space="preserve">Раздел </w:t>
            </w:r>
            <w:r>
              <w:rPr>
                <w:rFonts w:ascii="Times New Roman" w:eastAsia="Calibri" w:hAnsi="Times New Roman"/>
                <w:b/>
                <w:bCs/>
                <w:sz w:val="20"/>
                <w:szCs w:val="20"/>
                <w:lang w:eastAsia="en-US"/>
              </w:rPr>
              <w:t>3</w:t>
            </w:r>
            <w:r w:rsidRPr="002E2E3D">
              <w:rPr>
                <w:rFonts w:ascii="Times New Roman" w:eastAsia="Calibri" w:hAnsi="Times New Roman"/>
                <w:b/>
                <w:bCs/>
                <w:sz w:val="20"/>
                <w:szCs w:val="20"/>
                <w:lang w:eastAsia="en-US"/>
              </w:rPr>
              <w:t>.</w:t>
            </w:r>
            <w:r w:rsidR="00B03A03">
              <w:rPr>
                <w:rFonts w:ascii="Times New Roman" w:eastAsia="Calibri" w:hAnsi="Times New Roman"/>
                <w:b/>
                <w:bCs/>
                <w:sz w:val="20"/>
                <w:szCs w:val="20"/>
                <w:lang w:eastAsia="en-US"/>
              </w:rPr>
              <w:t xml:space="preserve"> </w:t>
            </w:r>
            <w:r w:rsidRPr="002E2E3D">
              <w:rPr>
                <w:rFonts w:ascii="Times New Roman" w:eastAsia="Calibri" w:hAnsi="Times New Roman"/>
                <w:sz w:val="20"/>
                <w:szCs w:val="20"/>
                <w:lang w:eastAsia="en-US"/>
              </w:rPr>
              <w:t>Решение проблем пациента путем о</w:t>
            </w:r>
            <w:r>
              <w:rPr>
                <w:rFonts w:ascii="Times New Roman" w:eastAsia="Calibri" w:hAnsi="Times New Roman"/>
                <w:sz w:val="20"/>
                <w:szCs w:val="20"/>
                <w:lang w:eastAsia="en-US"/>
              </w:rPr>
              <w:t>бщего</w:t>
            </w:r>
            <w:r w:rsidRPr="002E2E3D">
              <w:rPr>
                <w:rFonts w:ascii="Times New Roman" w:eastAsia="Calibri" w:hAnsi="Times New Roman"/>
                <w:sz w:val="20"/>
                <w:szCs w:val="20"/>
                <w:lang w:eastAsia="en-US"/>
              </w:rPr>
              <w:t xml:space="preserve"> ухода</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6574C6" w:rsidP="006574C6">
            <w:pPr>
              <w:pStyle w:val="a3"/>
              <w:spacing w:line="276" w:lineRule="auto"/>
              <w:jc w:val="center"/>
              <w:rPr>
                <w:rFonts w:ascii="Times New Roman" w:hAnsi="Times New Roman"/>
                <w:b/>
                <w:sz w:val="20"/>
                <w:szCs w:val="20"/>
              </w:rPr>
            </w:pPr>
            <w:r>
              <w:rPr>
                <w:rFonts w:ascii="Times New Roman" w:hAnsi="Times New Roman"/>
                <w:b/>
                <w:sz w:val="20"/>
                <w:szCs w:val="20"/>
              </w:rPr>
              <w:t>82</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5</w:t>
            </w:r>
            <w:r w:rsidR="004B2E1B">
              <w:rPr>
                <w:rFonts w:ascii="Times New Roman" w:hAnsi="Times New Roman"/>
                <w:b/>
                <w:sz w:val="20"/>
                <w:szCs w:val="20"/>
              </w:rPr>
              <w:t>2</w:t>
            </w:r>
          </w:p>
        </w:tc>
        <w:tc>
          <w:tcPr>
            <w:tcW w:w="503" w:type="pct"/>
            <w:tcBorders>
              <w:left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3</w:t>
            </w:r>
            <w:r w:rsidR="006574C6">
              <w:rPr>
                <w:rFonts w:ascii="Times New Roman" w:hAnsi="Times New Roman"/>
                <w:sz w:val="20"/>
                <w:szCs w:val="20"/>
              </w:rPr>
              <w:t>6</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30</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6B5F5F" w:rsidP="004B2E1B">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 xml:space="preserve">2 </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3D212E">
              <w:rPr>
                <w:rFonts w:ascii="Times New Roman" w:eastAsia="Calibri" w:hAnsi="Times New Roman"/>
                <w:sz w:val="20"/>
                <w:szCs w:val="20"/>
                <w:lang w:eastAsia="en-US"/>
              </w:rPr>
              <w:t>Оказание медицинских услуг по уход</w:t>
            </w:r>
            <w:r>
              <w:rPr>
                <w:rFonts w:ascii="Times New Roman" w:eastAsia="Calibri" w:hAnsi="Times New Roman"/>
                <w:sz w:val="20"/>
                <w:szCs w:val="20"/>
                <w:lang w:eastAsia="en-US"/>
              </w:rPr>
              <w:t>у</w:t>
            </w:r>
            <w:r w:rsidRPr="003D212E">
              <w:rPr>
                <w:rFonts w:ascii="Times New Roman" w:eastAsia="Calibri" w:hAnsi="Times New Roman"/>
                <w:sz w:val="20"/>
                <w:szCs w:val="20"/>
                <w:lang w:eastAsia="en-US"/>
              </w:rPr>
              <w:t xml:space="preserve"> за пациентом</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18</w:t>
            </w:r>
            <w:r w:rsidR="006574C6">
              <w:rPr>
                <w:rFonts w:ascii="Times New Roman" w:hAnsi="Times New Roman"/>
                <w:b/>
                <w:sz w:val="20"/>
                <w:szCs w:val="20"/>
              </w:rPr>
              <w:t>0</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84</w:t>
            </w:r>
          </w:p>
        </w:tc>
        <w:tc>
          <w:tcPr>
            <w:tcW w:w="503" w:type="pct"/>
            <w:tcBorders>
              <w:left w:val="single" w:sz="4"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7</w:t>
            </w:r>
            <w:r w:rsidR="006574C6">
              <w:rPr>
                <w:rFonts w:ascii="Times New Roman" w:hAnsi="Times New Roman"/>
                <w:sz w:val="20"/>
                <w:szCs w:val="20"/>
              </w:rPr>
              <w:t>2</w:t>
            </w:r>
          </w:p>
        </w:tc>
        <w:tc>
          <w:tcPr>
            <w:tcW w:w="325" w:type="pct"/>
            <w:tcBorders>
              <w:left w:val="single" w:sz="4"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 xml:space="preserve"> 4</w:t>
            </w:r>
            <w:r w:rsidRPr="002E2E3D">
              <w:rPr>
                <w:rFonts w:ascii="Times New Roman" w:hAnsi="Times New Roman"/>
                <w:b/>
                <w:sz w:val="20"/>
                <w:szCs w:val="20"/>
              </w:rPr>
              <w:t>0</w:t>
            </w:r>
          </w:p>
        </w:tc>
        <w:tc>
          <w:tcPr>
            <w:tcW w:w="368" w:type="pct"/>
            <w:tcBorders>
              <w:left w:val="single" w:sz="12"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56</w:t>
            </w: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sz w:val="20"/>
                <w:szCs w:val="20"/>
                <w:lang w:eastAsia="en-US"/>
              </w:rPr>
            </w:pPr>
            <w:r w:rsidRPr="002E2E3D">
              <w:rPr>
                <w:rFonts w:ascii="Times New Roman" w:hAnsi="Times New Roman"/>
                <w:b/>
                <w:sz w:val="20"/>
                <w:szCs w:val="20"/>
                <w:lang w:eastAsia="en-US"/>
              </w:rPr>
              <w:t>Производственная практика (по профилю специальности)</w:t>
            </w:r>
            <w:r w:rsidRPr="002E2E3D">
              <w:rPr>
                <w:rFonts w:ascii="Times New Roman" w:hAnsi="Times New Roman"/>
                <w:sz w:val="20"/>
                <w:szCs w:val="20"/>
                <w:lang w:eastAsia="en-US"/>
              </w:rPr>
              <w:t xml:space="preserve">, часов </w:t>
            </w:r>
          </w:p>
        </w:tc>
        <w:tc>
          <w:tcPr>
            <w:tcW w:w="367" w:type="pct"/>
            <w:tcBorders>
              <w:top w:val="single" w:sz="4"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p w:rsidR="004B2E1B" w:rsidRPr="002E2E3D" w:rsidRDefault="004B2E1B" w:rsidP="004B2E1B">
            <w:pPr>
              <w:pStyle w:val="a3"/>
              <w:spacing w:line="276" w:lineRule="auto"/>
              <w:jc w:val="center"/>
              <w:rPr>
                <w:rFonts w:ascii="Times New Roman" w:hAnsi="Times New Roman"/>
                <w:b/>
                <w:i/>
                <w:sz w:val="20"/>
                <w:szCs w:val="20"/>
              </w:rPr>
            </w:pPr>
          </w:p>
        </w:tc>
        <w:tc>
          <w:tcPr>
            <w:tcW w:w="2111" w:type="pct"/>
            <w:gridSpan w:val="6"/>
            <w:tcBorders>
              <w:top w:val="single" w:sz="4" w:space="0" w:color="auto"/>
              <w:left w:val="single" w:sz="12" w:space="0" w:color="auto"/>
              <w:bottom w:val="single" w:sz="4" w:space="0" w:color="auto"/>
              <w:right w:val="single" w:sz="12" w:space="0" w:color="auto"/>
            </w:tcBorders>
            <w:shd w:val="clear" w:color="auto" w:fill="DDD9C3"/>
          </w:tcPr>
          <w:p w:rsidR="004B2E1B" w:rsidRPr="002E2E3D" w:rsidRDefault="004B2E1B" w:rsidP="004B2E1B">
            <w:pPr>
              <w:pStyle w:val="a3"/>
              <w:jc w:val="center"/>
              <w:rPr>
                <w:rFonts w:ascii="Times New Roman" w:hAnsi="Times New Roman"/>
                <w:sz w:val="20"/>
                <w:szCs w:val="20"/>
                <w:lang w:eastAsia="en-US"/>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72</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sz w:val="20"/>
                <w:szCs w:val="20"/>
                <w:lang w:eastAsia="en-US"/>
              </w:rPr>
            </w:pPr>
            <w:r w:rsidRPr="002E2E3D">
              <w:rPr>
                <w:rFonts w:ascii="Times New Roman" w:eastAsia="Calibri" w:hAnsi="Times New Roman"/>
                <w:b/>
                <w:sz w:val="20"/>
                <w:szCs w:val="20"/>
                <w:lang w:eastAsia="en-US"/>
              </w:rPr>
              <w:t>Всего</w:t>
            </w:r>
          </w:p>
        </w:tc>
        <w:tc>
          <w:tcPr>
            <w:tcW w:w="367" w:type="pct"/>
            <w:tcBorders>
              <w:top w:val="single" w:sz="4"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4</w:t>
            </w:r>
            <w:r>
              <w:rPr>
                <w:rFonts w:ascii="Times New Roman" w:hAnsi="Times New Roman"/>
                <w:b/>
                <w:sz w:val="20"/>
                <w:szCs w:val="20"/>
              </w:rPr>
              <w:t>44</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200</w:t>
            </w:r>
          </w:p>
        </w:tc>
        <w:tc>
          <w:tcPr>
            <w:tcW w:w="503"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34466" w:rsidRDefault="004B2E1B" w:rsidP="004B2E1B">
            <w:pPr>
              <w:pStyle w:val="a3"/>
              <w:jc w:val="center"/>
              <w:rPr>
                <w:rFonts w:ascii="Times New Roman" w:hAnsi="Times New Roman"/>
                <w:sz w:val="20"/>
                <w:szCs w:val="20"/>
                <w:lang w:eastAsia="en-US"/>
              </w:rPr>
            </w:pPr>
            <w:r w:rsidRPr="00234466">
              <w:rPr>
                <w:rFonts w:ascii="Times New Roman" w:hAnsi="Times New Roman"/>
                <w:sz w:val="20"/>
                <w:szCs w:val="20"/>
              </w:rPr>
              <w:t>152</w:t>
            </w:r>
          </w:p>
        </w:tc>
        <w:tc>
          <w:tcPr>
            <w:tcW w:w="325"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10</w:t>
            </w:r>
            <w:r w:rsidRPr="002E2E3D">
              <w:rPr>
                <w:rFonts w:ascii="Times New Roman" w:hAnsi="Times New Roman"/>
                <w:b/>
                <w:sz w:val="20"/>
                <w:szCs w:val="20"/>
                <w:lang w:eastAsia="en-US"/>
              </w:rPr>
              <w:t>0</w:t>
            </w:r>
          </w:p>
        </w:tc>
        <w:tc>
          <w:tcPr>
            <w:tcW w:w="368"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72</w:t>
            </w:r>
          </w:p>
        </w:tc>
        <w:tc>
          <w:tcPr>
            <w:tcW w:w="688" w:type="pct"/>
            <w:tcBorders>
              <w:top w:val="single" w:sz="4" w:space="0" w:color="auto"/>
              <w:left w:val="single" w:sz="12" w:space="0" w:color="auto"/>
              <w:bottom w:val="single" w:sz="4" w:space="0" w:color="auto"/>
              <w:right w:val="single" w:sz="12" w:space="0" w:color="auto"/>
            </w:tcBorders>
            <w:shd w:val="clear" w:color="auto" w:fill="FFFFFF"/>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tc>
      </w:tr>
    </w:tbl>
    <w:p w:rsidR="004B2E1B" w:rsidRPr="002E2E3D" w:rsidRDefault="004B2E1B" w:rsidP="004B2E1B">
      <w:pPr>
        <w:rPr>
          <w:sz w:val="20"/>
          <w:szCs w:val="20"/>
        </w:rPr>
      </w:pPr>
    </w:p>
    <w:p w:rsidR="004B2E1B" w:rsidRDefault="004B2E1B" w:rsidP="004B2E1B"/>
    <w:p w:rsidR="004B2E1B" w:rsidRDefault="004B2E1B" w:rsidP="004B2E1B"/>
    <w:p w:rsidR="004B2E1B" w:rsidRDefault="004B2E1B" w:rsidP="009866E3">
      <w:pPr>
        <w:rPr>
          <w:rFonts w:ascii="Times New Roman" w:hAnsi="Times New Roman" w:cs="Times New Roman"/>
          <w:sz w:val="28"/>
          <w:szCs w:val="28"/>
        </w:rPr>
      </w:pPr>
    </w:p>
    <w:p w:rsidR="009866E3" w:rsidRPr="00B03A03" w:rsidRDefault="009866E3" w:rsidP="009866E3">
      <w:pPr>
        <w:rPr>
          <w:rFonts w:ascii="Times New Roman" w:hAnsi="Times New Roman" w:cs="Times New Roman"/>
          <w:b/>
          <w:sz w:val="28"/>
          <w:szCs w:val="28"/>
        </w:rPr>
      </w:pPr>
      <w:r w:rsidRPr="00B03A03">
        <w:rPr>
          <w:rFonts w:ascii="Times New Roman" w:hAnsi="Times New Roman" w:cs="Times New Roman"/>
          <w:b/>
          <w:sz w:val="28"/>
          <w:szCs w:val="28"/>
        </w:rPr>
        <w:lastRenderedPageBreak/>
        <w:t>Содержание обучения по профессиональному модулю (ПМ)</w:t>
      </w:r>
    </w:p>
    <w:tbl>
      <w:tblPr>
        <w:tblStyle w:val="a6"/>
        <w:tblW w:w="15025" w:type="dxa"/>
        <w:tblInd w:w="392" w:type="dxa"/>
        <w:tblLook w:val="04A0"/>
      </w:tblPr>
      <w:tblGrid>
        <w:gridCol w:w="3184"/>
        <w:gridCol w:w="658"/>
        <w:gridCol w:w="6823"/>
        <w:gridCol w:w="2520"/>
        <w:gridCol w:w="1840"/>
      </w:tblGrid>
      <w:tr w:rsidR="009866E3" w:rsidTr="003B0846">
        <w:tc>
          <w:tcPr>
            <w:tcW w:w="3184" w:type="dxa"/>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Наименование разделов профессионального модуля (ПМ), междисциплинарных курсов (МДК) и тем</w:t>
            </w:r>
          </w:p>
        </w:tc>
        <w:tc>
          <w:tcPr>
            <w:tcW w:w="7481" w:type="dxa"/>
            <w:gridSpan w:val="2"/>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Содержание учебного материала, практические занятия, самостоятельная работа обучающихся</w:t>
            </w:r>
          </w:p>
        </w:tc>
        <w:tc>
          <w:tcPr>
            <w:tcW w:w="2520" w:type="dxa"/>
          </w:tcPr>
          <w:p w:rsidR="009866E3" w:rsidRPr="002C0C39" w:rsidRDefault="009866E3" w:rsidP="004B2E1B">
            <w:pPr>
              <w:jc w:val="center"/>
              <w:rPr>
                <w:rFonts w:eastAsia="Calibri"/>
                <w:b/>
                <w:bCs/>
                <w:sz w:val="28"/>
                <w:szCs w:val="28"/>
              </w:rPr>
            </w:pPr>
            <w:r w:rsidRPr="002C0C39">
              <w:rPr>
                <w:rFonts w:eastAsia="Calibri"/>
                <w:b/>
                <w:bCs/>
                <w:sz w:val="28"/>
                <w:szCs w:val="28"/>
              </w:rPr>
              <w:t>Объем часов</w:t>
            </w:r>
          </w:p>
        </w:tc>
        <w:tc>
          <w:tcPr>
            <w:tcW w:w="1840" w:type="dxa"/>
          </w:tcPr>
          <w:p w:rsidR="009866E3" w:rsidRPr="002C0C39" w:rsidRDefault="009866E3" w:rsidP="004B2E1B">
            <w:pPr>
              <w:jc w:val="center"/>
              <w:rPr>
                <w:rFonts w:eastAsia="Calibri"/>
                <w:b/>
                <w:bCs/>
                <w:sz w:val="28"/>
                <w:szCs w:val="28"/>
              </w:rPr>
            </w:pPr>
            <w:r w:rsidRPr="002C0C39">
              <w:rPr>
                <w:rFonts w:eastAsia="Calibri"/>
                <w:b/>
                <w:bCs/>
                <w:sz w:val="28"/>
                <w:szCs w:val="28"/>
              </w:rPr>
              <w:t>Уровень освоения</w:t>
            </w:r>
          </w:p>
        </w:tc>
      </w:tr>
      <w:tr w:rsidR="009866E3" w:rsidTr="003B0846">
        <w:tc>
          <w:tcPr>
            <w:tcW w:w="3184" w:type="dxa"/>
          </w:tcPr>
          <w:p w:rsidR="009866E3" w:rsidRPr="00B03A03" w:rsidRDefault="009866E3" w:rsidP="004B2E1B">
            <w:pPr>
              <w:jc w:val="center"/>
              <w:rPr>
                <w:i/>
                <w:sz w:val="28"/>
                <w:szCs w:val="28"/>
              </w:rPr>
            </w:pPr>
            <w:r w:rsidRPr="00B03A03">
              <w:rPr>
                <w:i/>
                <w:sz w:val="28"/>
                <w:szCs w:val="28"/>
              </w:rPr>
              <w:t>1</w:t>
            </w:r>
          </w:p>
        </w:tc>
        <w:tc>
          <w:tcPr>
            <w:tcW w:w="7481" w:type="dxa"/>
            <w:gridSpan w:val="2"/>
          </w:tcPr>
          <w:p w:rsidR="009866E3" w:rsidRPr="00B03A03" w:rsidRDefault="009866E3" w:rsidP="004B2E1B">
            <w:pPr>
              <w:jc w:val="center"/>
              <w:rPr>
                <w:bCs/>
                <w:i/>
                <w:sz w:val="28"/>
                <w:szCs w:val="28"/>
              </w:rPr>
            </w:pPr>
            <w:r w:rsidRPr="00B03A03">
              <w:rPr>
                <w:bCs/>
                <w:i/>
                <w:sz w:val="28"/>
                <w:szCs w:val="28"/>
              </w:rPr>
              <w:t>2</w:t>
            </w:r>
          </w:p>
        </w:tc>
        <w:tc>
          <w:tcPr>
            <w:tcW w:w="2520" w:type="dxa"/>
          </w:tcPr>
          <w:p w:rsidR="009866E3" w:rsidRPr="00B03A03" w:rsidRDefault="009866E3" w:rsidP="004B2E1B">
            <w:pPr>
              <w:jc w:val="center"/>
              <w:rPr>
                <w:rFonts w:eastAsia="Calibri"/>
                <w:bCs/>
                <w:i/>
                <w:sz w:val="28"/>
                <w:szCs w:val="28"/>
              </w:rPr>
            </w:pPr>
            <w:r w:rsidRPr="00B03A03">
              <w:rPr>
                <w:rFonts w:eastAsia="Calibri"/>
                <w:bCs/>
                <w:i/>
                <w:sz w:val="28"/>
                <w:szCs w:val="28"/>
              </w:rPr>
              <w:t>3</w:t>
            </w:r>
          </w:p>
        </w:tc>
        <w:tc>
          <w:tcPr>
            <w:tcW w:w="1840" w:type="dxa"/>
          </w:tcPr>
          <w:p w:rsidR="009866E3" w:rsidRPr="00B03A03" w:rsidRDefault="009866E3" w:rsidP="004B2E1B">
            <w:pPr>
              <w:jc w:val="center"/>
              <w:rPr>
                <w:rFonts w:eastAsia="Calibri"/>
                <w:bCs/>
                <w:i/>
                <w:sz w:val="28"/>
                <w:szCs w:val="28"/>
              </w:rPr>
            </w:pPr>
            <w:r w:rsidRPr="00B03A03">
              <w:rPr>
                <w:rFonts w:eastAsia="Calibri"/>
                <w:bCs/>
                <w:i/>
                <w:sz w:val="28"/>
                <w:szCs w:val="28"/>
              </w:rPr>
              <w:t>4</w:t>
            </w:r>
          </w:p>
        </w:tc>
      </w:tr>
      <w:tr w:rsidR="009866E3" w:rsidTr="003B0846">
        <w:tc>
          <w:tcPr>
            <w:tcW w:w="3184" w:type="dxa"/>
          </w:tcPr>
          <w:p w:rsidR="009866E3" w:rsidRDefault="009866E3" w:rsidP="004B2E1B">
            <w:pPr>
              <w:pStyle w:val="a3"/>
              <w:jc w:val="center"/>
              <w:rPr>
                <w:rFonts w:ascii="Times New Roman" w:eastAsia="Calibri" w:hAnsi="Times New Roman"/>
                <w:b/>
                <w:bCs/>
                <w:sz w:val="28"/>
                <w:szCs w:val="28"/>
              </w:rPr>
            </w:pPr>
            <w:r>
              <w:rPr>
                <w:rFonts w:ascii="Times New Roman" w:eastAsia="Calibri" w:hAnsi="Times New Roman"/>
                <w:b/>
                <w:bCs/>
                <w:sz w:val="28"/>
                <w:szCs w:val="28"/>
              </w:rPr>
              <w:t>МДК 1.</w:t>
            </w:r>
          </w:p>
          <w:p w:rsidR="009866E3" w:rsidRPr="002C0C39" w:rsidRDefault="009866E3" w:rsidP="00B03A03">
            <w:pPr>
              <w:pStyle w:val="a3"/>
              <w:jc w:val="center"/>
              <w:rPr>
                <w:rFonts w:ascii="Times New Roman" w:eastAsia="Calibri" w:hAnsi="Times New Roman"/>
                <w:b/>
                <w:bCs/>
                <w:sz w:val="28"/>
                <w:szCs w:val="28"/>
              </w:rPr>
            </w:pPr>
            <w:r w:rsidRPr="00884D07">
              <w:rPr>
                <w:rFonts w:ascii="Times New Roman" w:eastAsia="Calibri" w:hAnsi="Times New Roman"/>
                <w:b/>
                <w:bCs/>
                <w:sz w:val="28"/>
                <w:szCs w:val="28"/>
              </w:rPr>
              <w:t xml:space="preserve">Санитарное содержание палат, кабинетов, перемещение материальных объектов и медицинских отходов. </w:t>
            </w:r>
            <w:r w:rsidR="00884D07">
              <w:rPr>
                <w:rFonts w:ascii="Times New Roman" w:eastAsia="Calibri" w:hAnsi="Times New Roman"/>
                <w:b/>
                <w:bCs/>
                <w:sz w:val="28"/>
                <w:szCs w:val="28"/>
              </w:rPr>
              <w:t>Уход за телом умершего человека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Default="009866E3" w:rsidP="004B2E1B">
            <w:pPr>
              <w:pStyle w:val="a3"/>
              <w:jc w:val="center"/>
              <w:rPr>
                <w:rFonts w:ascii="Times New Roman" w:hAnsi="Times New Roman"/>
                <w:sz w:val="28"/>
                <w:szCs w:val="28"/>
              </w:rPr>
            </w:pPr>
            <w:r>
              <w:rPr>
                <w:rFonts w:ascii="Times New Roman" w:hAnsi="Times New Roman"/>
                <w:b/>
                <w:sz w:val="28"/>
                <w:szCs w:val="28"/>
              </w:rPr>
              <w:t xml:space="preserve">444 </w:t>
            </w:r>
          </w:p>
        </w:tc>
        <w:tc>
          <w:tcPr>
            <w:tcW w:w="1840" w:type="dxa"/>
            <w:vMerge w:val="restart"/>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c>
          <w:tcPr>
            <w:tcW w:w="3184" w:type="dxa"/>
          </w:tcPr>
          <w:p w:rsidR="002C7CF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w:t>
            </w:r>
            <w:r>
              <w:rPr>
                <w:rFonts w:ascii="Times New Roman" w:eastAsia="Calibri" w:hAnsi="Times New Roman"/>
                <w:b/>
                <w:bCs/>
                <w:sz w:val="28"/>
                <w:szCs w:val="28"/>
              </w:rPr>
              <w:t>1.</w:t>
            </w:r>
            <w:r w:rsidRPr="002C0C39">
              <w:rPr>
                <w:rFonts w:ascii="Times New Roman" w:eastAsia="Calibri" w:hAnsi="Times New Roman"/>
                <w:b/>
                <w:bCs/>
                <w:sz w:val="28"/>
                <w:szCs w:val="28"/>
              </w:rPr>
              <w:t xml:space="preserve"> </w:t>
            </w:r>
          </w:p>
          <w:p w:rsidR="009866E3" w:rsidRPr="002C0C3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Теория сестринского дела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Pr="0085066D" w:rsidRDefault="009866E3" w:rsidP="004B2E1B">
            <w:pPr>
              <w:pStyle w:val="a3"/>
              <w:jc w:val="center"/>
              <w:rPr>
                <w:rFonts w:ascii="Times New Roman" w:hAnsi="Times New Roman"/>
                <w:b/>
                <w:sz w:val="28"/>
                <w:szCs w:val="28"/>
              </w:rPr>
            </w:pPr>
            <w:r>
              <w:rPr>
                <w:rFonts w:ascii="Times New Roman" w:hAnsi="Times New Roman"/>
                <w:b/>
                <w:sz w:val="28"/>
                <w:szCs w:val="28"/>
              </w:rPr>
              <w:t>8</w:t>
            </w:r>
          </w:p>
        </w:tc>
        <w:tc>
          <w:tcPr>
            <w:tcW w:w="1840" w:type="dxa"/>
            <w:vMerge/>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rPr>
          <w:trHeight w:val="363"/>
        </w:trPr>
        <w:tc>
          <w:tcPr>
            <w:tcW w:w="3184" w:type="dxa"/>
            <w:vMerge w:val="restart"/>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Тема 1.1.</w:t>
            </w:r>
          </w:p>
          <w:p w:rsidR="009866E3" w:rsidRPr="008A4877" w:rsidRDefault="009866E3" w:rsidP="004B2E1B">
            <w:pPr>
              <w:pStyle w:val="a3"/>
              <w:jc w:val="center"/>
              <w:rPr>
                <w:rFonts w:ascii="Times New Roman" w:eastAsia="Calibri" w:hAnsi="Times New Roman"/>
                <w:bCs/>
                <w:sz w:val="28"/>
                <w:szCs w:val="28"/>
              </w:rPr>
            </w:pPr>
            <w:r w:rsidRPr="008A4877">
              <w:rPr>
                <w:rFonts w:ascii="Times New Roman" w:eastAsia="Calibri" w:hAnsi="Times New Roman"/>
                <w:bCs/>
                <w:sz w:val="28"/>
                <w:szCs w:val="28"/>
              </w:rPr>
              <w:t>Теория сестринского дела</w:t>
            </w:r>
          </w:p>
          <w:p w:rsidR="009866E3" w:rsidRDefault="009866E3" w:rsidP="004B2E1B">
            <w:pPr>
              <w:pStyle w:val="a3"/>
              <w:rPr>
                <w:rFonts w:ascii="Times New Roman" w:hAnsi="Times New Roman"/>
                <w:sz w:val="28"/>
                <w:szCs w:val="28"/>
              </w:rPr>
            </w:pPr>
          </w:p>
        </w:tc>
        <w:tc>
          <w:tcPr>
            <w:tcW w:w="7481" w:type="dxa"/>
            <w:gridSpan w:val="2"/>
          </w:tcPr>
          <w:p w:rsidR="009866E3" w:rsidRPr="002C0C39" w:rsidRDefault="009866E3" w:rsidP="004B2E1B">
            <w:pPr>
              <w:rPr>
                <w:sz w:val="28"/>
                <w:szCs w:val="28"/>
              </w:rPr>
            </w:pPr>
            <w:r w:rsidRPr="002C0C39">
              <w:rPr>
                <w:rFonts w:eastAsia="Calibri"/>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336A6D" w:rsidRPr="00336A6D" w:rsidRDefault="009866E3" w:rsidP="00336A6D">
            <w:pPr>
              <w:pStyle w:val="a3"/>
              <w:jc w:val="both"/>
              <w:rPr>
                <w:rFonts w:ascii="Times New Roman" w:hAnsi="Times New Roman"/>
                <w:bCs/>
                <w:sz w:val="28"/>
                <w:szCs w:val="28"/>
              </w:rPr>
            </w:pPr>
            <w:r w:rsidRPr="00336A6D">
              <w:rPr>
                <w:rFonts w:ascii="Times New Roman" w:hAnsi="Times New Roman"/>
                <w:sz w:val="28"/>
                <w:szCs w:val="28"/>
              </w:rPr>
              <w:t xml:space="preserve">История сестринского дела. Основные принципы философии сестринского дела в России. </w:t>
            </w:r>
            <w:r w:rsidRPr="00336A6D">
              <w:rPr>
                <w:rFonts w:ascii="Times New Roman" w:eastAsia="Calibri" w:hAnsi="Times New Roman"/>
                <w:bCs/>
                <w:sz w:val="28"/>
                <w:szCs w:val="28"/>
              </w:rPr>
              <w:t xml:space="preserve">Типы учреждений здравоохранения. Основные направления деятельности </w:t>
            </w:r>
            <w:r w:rsidR="00234466" w:rsidRPr="00336A6D">
              <w:rPr>
                <w:rFonts w:ascii="Times New Roman" w:eastAsia="Calibri" w:hAnsi="Times New Roman"/>
                <w:bCs/>
                <w:sz w:val="28"/>
                <w:szCs w:val="28"/>
              </w:rPr>
              <w:t>младшего и среднего</w:t>
            </w:r>
            <w:r w:rsidRPr="00336A6D">
              <w:rPr>
                <w:rFonts w:ascii="Times New Roman" w:eastAsia="Calibri" w:hAnsi="Times New Roman"/>
                <w:bCs/>
                <w:sz w:val="28"/>
                <w:szCs w:val="28"/>
              </w:rPr>
              <w:t xml:space="preserve"> персонала. </w:t>
            </w:r>
            <w:r w:rsidRPr="00336A6D">
              <w:rPr>
                <w:rFonts w:ascii="Times New Roman" w:hAnsi="Times New Roman"/>
                <w:sz w:val="28"/>
                <w:szCs w:val="28"/>
              </w:rPr>
              <w:t xml:space="preserve">Сущность теории иерархии человеческих потребностей по А. Маслоу. </w:t>
            </w:r>
            <w:r w:rsidR="00234466" w:rsidRPr="00336A6D">
              <w:rPr>
                <w:rFonts w:ascii="Times New Roman" w:hAnsi="Times New Roman"/>
                <w:sz w:val="28"/>
                <w:szCs w:val="28"/>
              </w:rPr>
              <w:t xml:space="preserve">Основные </w:t>
            </w:r>
            <w:r w:rsidR="00234466" w:rsidRPr="00336A6D">
              <w:rPr>
                <w:rFonts w:ascii="Times New Roman" w:hAnsi="Times New Roman"/>
                <w:sz w:val="28"/>
                <w:szCs w:val="28"/>
              </w:rPr>
              <w:lastRenderedPageBreak/>
              <w:t>потребности</w:t>
            </w:r>
            <w:r w:rsidRPr="00336A6D">
              <w:rPr>
                <w:rFonts w:ascii="Times New Roman" w:hAnsi="Times New Roman"/>
                <w:sz w:val="28"/>
                <w:szCs w:val="28"/>
              </w:rPr>
              <w:t xml:space="preserve"> пациента. Сестринский процесс: определение, цель, значение.</w:t>
            </w:r>
            <w:r w:rsidR="00336A6D" w:rsidRPr="00336A6D">
              <w:rPr>
                <w:rFonts w:ascii="Times New Roman" w:hAnsi="Times New Roman"/>
                <w:bCs/>
                <w:sz w:val="28"/>
                <w:szCs w:val="28"/>
              </w:rPr>
              <w:t xml:space="preserve"> Этика и деонтология в профессиональной деятельности с элементами философии</w:t>
            </w:r>
          </w:p>
          <w:p w:rsidR="009866E3" w:rsidRPr="00336A6D" w:rsidRDefault="009866E3" w:rsidP="00336A6D">
            <w:pPr>
              <w:pStyle w:val="a3"/>
              <w:jc w:val="both"/>
              <w:rPr>
                <w:rFonts w:ascii="Times New Roman" w:eastAsia="Calibri" w:hAnsi="Times New Roman"/>
                <w:b/>
                <w:sz w:val="28"/>
                <w:szCs w:val="28"/>
              </w:rPr>
            </w:pPr>
            <w:r w:rsidRPr="00336A6D">
              <w:rPr>
                <w:rFonts w:ascii="Times New Roman" w:hAnsi="Times New Roman"/>
                <w:sz w:val="28"/>
                <w:szCs w:val="28"/>
              </w:rPr>
              <w:t>Общение как средство поддержки</w:t>
            </w:r>
            <w:r w:rsidR="00234466" w:rsidRPr="00336A6D">
              <w:rPr>
                <w:rFonts w:ascii="Times New Roman" w:hAnsi="Times New Roman"/>
                <w:sz w:val="28"/>
                <w:szCs w:val="28"/>
              </w:rPr>
              <w:t xml:space="preserve"> пациента</w:t>
            </w:r>
            <w:r w:rsidRPr="00336A6D">
              <w:rPr>
                <w:rFonts w:ascii="Times New Roman" w:hAnsi="Times New Roman"/>
                <w:sz w:val="28"/>
                <w:szCs w:val="28"/>
              </w:rPr>
              <w:t xml:space="preserve">. Элементы эффективного общения. Факторы, способствующие и препятствующие общению. </w:t>
            </w:r>
            <w:r w:rsidRPr="00336A6D">
              <w:rPr>
                <w:rFonts w:ascii="Times New Roman" w:hAnsi="Times New Roman"/>
                <w:bCs/>
                <w:sz w:val="28"/>
                <w:szCs w:val="28"/>
              </w:rPr>
              <w:t>Обучение пациента и его окружения: цели, сферы, способы, м</w:t>
            </w:r>
            <w:r w:rsidRPr="00336A6D">
              <w:rPr>
                <w:rFonts w:ascii="Times New Roman" w:hAnsi="Times New Roman"/>
                <w:sz w:val="28"/>
                <w:szCs w:val="28"/>
              </w:rPr>
              <w:t>етоды, приемы.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234466">
            <w:pPr>
              <w:pStyle w:val="a3"/>
              <w:jc w:val="both"/>
              <w:rPr>
                <w:rFonts w:ascii="Times New Roman" w:hAnsi="Times New Roman"/>
                <w:sz w:val="28"/>
                <w:szCs w:val="28"/>
              </w:rPr>
            </w:pPr>
            <w:r w:rsidRPr="00336A6D">
              <w:rPr>
                <w:rFonts w:ascii="Times New Roman" w:hAnsi="Times New Roman"/>
                <w:sz w:val="28"/>
                <w:szCs w:val="28"/>
              </w:rPr>
              <w:t>Организация консультирования  пациента и его родственников по вопросам ухода и самоухода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73"/>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4B2E1B">
            <w:pPr>
              <w:pStyle w:val="a3"/>
              <w:rPr>
                <w:rFonts w:ascii="Times New Roman" w:hAnsi="Times New Roman"/>
                <w:b/>
                <w:sz w:val="28"/>
                <w:szCs w:val="28"/>
              </w:rPr>
            </w:pPr>
            <w:r w:rsidRPr="00336A6D">
              <w:rPr>
                <w:rFonts w:ascii="Times New Roman" w:hAnsi="Times New Roman"/>
                <w:b/>
                <w:sz w:val="28"/>
                <w:szCs w:val="28"/>
              </w:rPr>
              <w:t>Практическое занятие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C32F32" w:rsidRPr="00336A6D" w:rsidRDefault="009866E3" w:rsidP="00336A6D">
            <w:pPr>
              <w:pStyle w:val="a3"/>
              <w:jc w:val="both"/>
              <w:rPr>
                <w:rFonts w:ascii="Times New Roman" w:hAnsi="Times New Roman"/>
                <w:bCs/>
                <w:sz w:val="28"/>
                <w:szCs w:val="28"/>
              </w:rPr>
            </w:pPr>
            <w:r w:rsidRPr="00336A6D">
              <w:rPr>
                <w:rFonts w:ascii="Times New Roman" w:hAnsi="Times New Roman"/>
                <w:bCs/>
                <w:sz w:val="28"/>
                <w:szCs w:val="28"/>
              </w:rPr>
              <w:t>Общение в</w:t>
            </w:r>
            <w:r w:rsidR="0044344D">
              <w:rPr>
                <w:rFonts w:ascii="Times New Roman" w:hAnsi="Times New Roman"/>
                <w:bCs/>
                <w:sz w:val="28"/>
                <w:szCs w:val="28"/>
              </w:rPr>
              <w:t xml:space="preserve"> профессиональной деятельности.</w:t>
            </w:r>
            <w:r w:rsidR="00F01470">
              <w:rPr>
                <w:rFonts w:ascii="Times New Roman" w:hAnsi="Times New Roman"/>
                <w:bCs/>
                <w:sz w:val="28"/>
                <w:szCs w:val="28"/>
              </w:rPr>
              <w:t xml:space="preserve"> </w:t>
            </w:r>
            <w:r w:rsidR="00336A6D" w:rsidRPr="00336A6D">
              <w:rPr>
                <w:rFonts w:ascii="Times New Roman" w:hAnsi="Times New Roman"/>
                <w:bCs/>
                <w:sz w:val="28"/>
                <w:szCs w:val="28"/>
              </w:rPr>
              <w:t xml:space="preserve">Выявление нарушенных потребностей и проблем пациента.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342"/>
        </w:trPr>
        <w:tc>
          <w:tcPr>
            <w:tcW w:w="10665" w:type="dxa"/>
            <w:gridSpan w:val="3"/>
          </w:tcPr>
          <w:p w:rsidR="009866E3" w:rsidRPr="00620342" w:rsidRDefault="009866E3" w:rsidP="004B2E1B">
            <w:pPr>
              <w:pStyle w:val="a3"/>
              <w:jc w:val="center"/>
              <w:rPr>
                <w:rFonts w:ascii="Times New Roman" w:hAnsi="Times New Roman"/>
                <w:sz w:val="28"/>
                <w:szCs w:val="28"/>
              </w:rPr>
            </w:pPr>
            <w:r w:rsidRPr="002C0C39">
              <w:rPr>
                <w:rFonts w:ascii="Times New Roman" w:eastAsia="Calibri" w:hAnsi="Times New Roman"/>
                <w:b/>
                <w:sz w:val="28"/>
                <w:szCs w:val="28"/>
              </w:rPr>
              <w:t>Самостоятельная работа при изучении раздела</w:t>
            </w:r>
            <w:r>
              <w:rPr>
                <w:rFonts w:ascii="Times New Roman" w:eastAsia="Calibri" w:hAnsi="Times New Roman"/>
                <w:b/>
                <w:sz w:val="28"/>
                <w:szCs w:val="28"/>
              </w:rPr>
              <w:t xml:space="preserve"> </w:t>
            </w:r>
            <w:r w:rsidRPr="002C0C39">
              <w:rPr>
                <w:rFonts w:ascii="Times New Roman" w:hAnsi="Times New Roman"/>
                <w:b/>
                <w:sz w:val="28"/>
                <w:szCs w:val="28"/>
              </w:rPr>
              <w:t xml:space="preserve">1 </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contextualSpacing/>
              <w:mirrorIndents/>
              <w:jc w:val="center"/>
              <w:rPr>
                <w:rFonts w:eastAsia="Calibri"/>
                <w:b/>
                <w:bCs/>
                <w:sz w:val="28"/>
                <w:szCs w:val="28"/>
              </w:rPr>
            </w:pPr>
            <w:r w:rsidRPr="003B0846">
              <w:rPr>
                <w:rFonts w:eastAsia="Calibri"/>
                <w:b/>
                <w:bCs/>
                <w:sz w:val="28"/>
                <w:szCs w:val="28"/>
              </w:rPr>
              <w:t>Примерная</w:t>
            </w:r>
            <w:r w:rsidRPr="008A4877">
              <w:rPr>
                <w:rFonts w:eastAsia="Calibri"/>
                <w:b/>
                <w:bCs/>
                <w:sz w:val="28"/>
                <w:szCs w:val="28"/>
              </w:rPr>
              <w:t xml:space="preserve"> тематика внеаудиторной самостоятельной работы</w:t>
            </w:r>
          </w:p>
          <w:p w:rsidR="009866E3"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Создание мультимедийной презентации: «Основоположники сестринского дела»; «Наследие Ф. Найтингейл»; «Общины сестер милосердия в России»; «Этика профессионального поведени</w:t>
            </w:r>
            <w:r w:rsidR="00F01470">
              <w:rPr>
                <w:rFonts w:ascii="Times New Roman" w:hAnsi="Times New Roman"/>
                <w:sz w:val="28"/>
                <w:szCs w:val="28"/>
              </w:rPr>
              <w:t>я</w:t>
            </w:r>
            <w:r w:rsidRPr="008A4877">
              <w:rPr>
                <w:rFonts w:ascii="Times New Roman" w:hAnsi="Times New Roman"/>
                <w:sz w:val="28"/>
                <w:szCs w:val="28"/>
              </w:rPr>
              <w:t>»; «Значение общения для среднего медицинского персонала».</w:t>
            </w:r>
          </w:p>
          <w:p w:rsidR="009866E3" w:rsidRPr="008A4877"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Составление</w:t>
            </w:r>
            <w:r>
              <w:rPr>
                <w:rFonts w:ascii="Times New Roman" w:hAnsi="Times New Roman"/>
                <w:sz w:val="28"/>
                <w:szCs w:val="28"/>
              </w:rPr>
              <w:t xml:space="preserve"> </w:t>
            </w:r>
            <w:r w:rsidRPr="008A4877">
              <w:rPr>
                <w:rFonts w:ascii="Times New Roman" w:hAnsi="Times New Roman"/>
                <w:bCs/>
                <w:iCs/>
                <w:sz w:val="28"/>
                <w:szCs w:val="28"/>
              </w:rPr>
              <w:t>схем:</w:t>
            </w:r>
            <w:r w:rsidRPr="008A4877">
              <w:rPr>
                <w:rFonts w:ascii="Times New Roman" w:hAnsi="Times New Roman"/>
                <w:sz w:val="28"/>
                <w:szCs w:val="28"/>
              </w:rPr>
              <w:t xml:space="preserve"> «Уровни общения», «Элементы эффективного общения», «Каналы общения», «Как сделать вербальное общение эффективным», «Мимика человеческого лица», «Жесты человека и их значение»</w:t>
            </w:r>
            <w:r>
              <w:rPr>
                <w:rFonts w:ascii="Times New Roman" w:hAnsi="Times New Roman"/>
                <w:sz w:val="28"/>
                <w:szCs w:val="28"/>
              </w:rPr>
              <w:t>,</w:t>
            </w:r>
            <w:r w:rsidRPr="008A4877">
              <w:rPr>
                <w:rFonts w:ascii="Times New Roman" w:hAnsi="Times New Roman"/>
                <w:sz w:val="28"/>
                <w:szCs w:val="28"/>
              </w:rPr>
              <w:t xml:space="preserve"> «Зоны комфорта».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2. </w:t>
            </w:r>
          </w:p>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sz w:val="28"/>
                <w:szCs w:val="28"/>
              </w:rPr>
              <w:t>Обеспечение безопасной больничной среды</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856F8B" w:rsidRDefault="009866E3" w:rsidP="004B2E1B">
            <w:pPr>
              <w:pStyle w:val="a3"/>
              <w:jc w:val="center"/>
              <w:rPr>
                <w:rFonts w:ascii="Times New Roman" w:hAnsi="Times New Roman"/>
                <w:b/>
                <w:sz w:val="28"/>
                <w:szCs w:val="28"/>
              </w:rPr>
            </w:pPr>
            <w:r>
              <w:rPr>
                <w:rFonts w:ascii="Times New Roman" w:hAnsi="Times New Roman"/>
                <w:b/>
                <w:sz w:val="28"/>
                <w:szCs w:val="28"/>
              </w:rPr>
              <w:t>58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99"/>
        </w:trPr>
        <w:tc>
          <w:tcPr>
            <w:tcW w:w="3184" w:type="dxa"/>
            <w:vMerge w:val="restart"/>
          </w:tcPr>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w:t>
            </w:r>
            <w:r>
              <w:rPr>
                <w:rFonts w:ascii="Times New Roman" w:eastAsia="Calibri" w:hAnsi="Times New Roman"/>
                <w:b/>
                <w:bCs/>
                <w:sz w:val="28"/>
                <w:szCs w:val="28"/>
              </w:rPr>
              <w:t xml:space="preserve">ма 2.1. </w:t>
            </w:r>
            <w:r w:rsidRPr="002E2E3D">
              <w:rPr>
                <w:rFonts w:ascii="Times New Roman" w:eastAsia="Calibri" w:hAnsi="Times New Roman"/>
                <w:bCs/>
                <w:sz w:val="28"/>
                <w:szCs w:val="28"/>
              </w:rPr>
              <w:t xml:space="preserve">Инфекционный контроль. </w:t>
            </w:r>
            <w:r w:rsidRPr="002E2E3D">
              <w:rPr>
                <w:rFonts w:ascii="Times New Roman" w:eastAsia="Calibri" w:hAnsi="Times New Roman"/>
                <w:bCs/>
                <w:sz w:val="28"/>
                <w:szCs w:val="28"/>
              </w:rPr>
              <w:lastRenderedPageBreak/>
              <w:t>Инфекционная безопасность</w:t>
            </w:r>
            <w:r>
              <w:rPr>
                <w:rFonts w:ascii="Times New Roman" w:eastAsia="Calibri" w:hAnsi="Times New Roman"/>
                <w:bCs/>
                <w:sz w:val="28"/>
                <w:szCs w:val="28"/>
              </w:rPr>
              <w:t>.</w:t>
            </w:r>
          </w:p>
        </w:tc>
        <w:tc>
          <w:tcPr>
            <w:tcW w:w="7481" w:type="dxa"/>
            <w:gridSpan w:val="2"/>
          </w:tcPr>
          <w:p w:rsidR="009866E3" w:rsidRPr="002C0C39" w:rsidRDefault="009866E3" w:rsidP="004B2E1B">
            <w:pPr>
              <w:rPr>
                <w:b/>
                <w:sz w:val="28"/>
                <w:szCs w:val="28"/>
              </w:rPr>
            </w:pPr>
            <w:r w:rsidRPr="002C0C39">
              <w:rPr>
                <w:rFonts w:eastAsia="Calibri"/>
                <w:b/>
                <w:sz w:val="28"/>
                <w:szCs w:val="28"/>
              </w:rPr>
              <w:lastRenderedPageBreak/>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16"/>
        </w:trPr>
        <w:tc>
          <w:tcPr>
            <w:tcW w:w="3184" w:type="dxa"/>
            <w:vMerge/>
          </w:tcPr>
          <w:p w:rsidR="009866E3" w:rsidRPr="002C0C39"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4E1960">
            <w:pPr>
              <w:pStyle w:val="a3"/>
              <w:ind w:left="110"/>
              <w:jc w:val="both"/>
              <w:rPr>
                <w:rFonts w:ascii="Times New Roman" w:hAnsi="Times New Roman"/>
                <w:bCs/>
                <w:sz w:val="28"/>
                <w:szCs w:val="28"/>
              </w:rPr>
            </w:pPr>
            <w:r w:rsidRPr="00D62639">
              <w:rPr>
                <w:rFonts w:ascii="Times New Roman" w:hAnsi="Times New Roman"/>
                <w:bCs/>
                <w:sz w:val="28"/>
                <w:szCs w:val="28"/>
              </w:rPr>
              <w:t>Понятие об инфекциях, связанных</w:t>
            </w:r>
            <w:r w:rsidR="004E1960">
              <w:rPr>
                <w:rFonts w:ascii="Times New Roman" w:hAnsi="Times New Roman"/>
                <w:bCs/>
                <w:sz w:val="28"/>
                <w:szCs w:val="28"/>
              </w:rPr>
              <w:t xml:space="preserve"> с оказанием медицинской помощи (</w:t>
            </w:r>
            <w:r>
              <w:rPr>
                <w:rFonts w:ascii="Times New Roman" w:hAnsi="Times New Roman"/>
                <w:bCs/>
                <w:sz w:val="28"/>
                <w:szCs w:val="28"/>
              </w:rPr>
              <w:t>ИСМП</w:t>
            </w:r>
            <w:r w:rsidR="004E1960">
              <w:rPr>
                <w:rFonts w:ascii="Times New Roman" w:hAnsi="Times New Roman"/>
                <w:bCs/>
                <w:sz w:val="28"/>
                <w:szCs w:val="28"/>
              </w:rPr>
              <w:t>)</w:t>
            </w:r>
            <w:r>
              <w:rPr>
                <w:rFonts w:ascii="Times New Roman" w:hAnsi="Times New Roman"/>
                <w:bCs/>
                <w:sz w:val="28"/>
                <w:szCs w:val="28"/>
              </w:rPr>
              <w:t>.</w:t>
            </w:r>
            <w:r w:rsidRPr="00D62639">
              <w:rPr>
                <w:rFonts w:ascii="Times New Roman" w:hAnsi="Times New Roman"/>
                <w:bCs/>
                <w:sz w:val="28"/>
                <w:szCs w:val="28"/>
              </w:rPr>
              <w:t xml:space="preserve"> Понятие о санитарно-</w:t>
            </w:r>
            <w:r w:rsidRPr="00D62639">
              <w:rPr>
                <w:rFonts w:ascii="Times New Roman" w:hAnsi="Times New Roman"/>
                <w:bCs/>
                <w:sz w:val="28"/>
                <w:szCs w:val="28"/>
              </w:rPr>
              <w:lastRenderedPageBreak/>
              <w:t>противоэпидемическом режиме</w:t>
            </w:r>
            <w:r w:rsidR="004E1960">
              <w:rPr>
                <w:rFonts w:ascii="Times New Roman" w:hAnsi="Times New Roman"/>
                <w:bCs/>
                <w:sz w:val="28"/>
                <w:szCs w:val="28"/>
              </w:rPr>
              <w:t xml:space="preserve"> (СПЭР)</w:t>
            </w:r>
            <w:r w:rsidRPr="00D62639">
              <w:rPr>
                <w:rFonts w:ascii="Times New Roman" w:hAnsi="Times New Roman"/>
                <w:bCs/>
                <w:sz w:val="28"/>
                <w:szCs w:val="28"/>
              </w:rPr>
              <w:t>.</w:t>
            </w:r>
            <w:r>
              <w:rPr>
                <w:rFonts w:ascii="Times New Roman" w:hAnsi="Times New Roman"/>
                <w:bCs/>
                <w:sz w:val="28"/>
                <w:szCs w:val="28"/>
              </w:rPr>
              <w:t xml:space="preserve"> </w:t>
            </w:r>
            <w:r w:rsidRPr="00D62639">
              <w:rPr>
                <w:rFonts w:ascii="Times New Roman" w:hAnsi="Times New Roman"/>
                <w:bCs/>
                <w:sz w:val="28"/>
                <w:szCs w:val="28"/>
              </w:rPr>
              <w:t>Размещение материальных объектов и медицинских отходов на средствах транспортировки.</w:t>
            </w:r>
            <w:r>
              <w:rPr>
                <w:rFonts w:ascii="Times New Roman" w:hAnsi="Times New Roman"/>
                <w:bCs/>
                <w:sz w:val="28"/>
                <w:szCs w:val="28"/>
              </w:rPr>
              <w:t xml:space="preserve"> </w:t>
            </w:r>
            <w:r w:rsidRPr="00D62639">
              <w:rPr>
                <w:rFonts w:ascii="Times New Roman"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hAnsi="Times New Roman"/>
                <w:bCs/>
                <w:sz w:val="28"/>
                <w:szCs w:val="28"/>
              </w:rPr>
              <w:t xml:space="preserve"> </w:t>
            </w:r>
            <w:r w:rsidRPr="00D62639">
              <w:rPr>
                <w:rFonts w:ascii="Times New Roman" w:hAnsi="Times New Roman"/>
                <w:bCs/>
                <w:sz w:val="28"/>
                <w:szCs w:val="28"/>
              </w:rPr>
              <w:t>Удаление</w:t>
            </w:r>
            <w:r>
              <w:rPr>
                <w:rFonts w:ascii="Times New Roman" w:hAnsi="Times New Roman"/>
                <w:bCs/>
                <w:sz w:val="28"/>
                <w:szCs w:val="28"/>
              </w:rPr>
              <w:t xml:space="preserve"> </w:t>
            </w:r>
            <w:r w:rsidRPr="00D62639">
              <w:rPr>
                <w:rFonts w:ascii="Times New Roman" w:hAnsi="Times New Roman"/>
                <w:bCs/>
                <w:sz w:val="28"/>
                <w:szCs w:val="28"/>
              </w:rPr>
              <w:t>медицинских отходов с мест первичного образования и перемещение в места временного хранения.</w:t>
            </w:r>
            <w:r>
              <w:rPr>
                <w:rFonts w:ascii="Times New Roman" w:hAnsi="Times New Roman"/>
                <w:bCs/>
                <w:sz w:val="28"/>
                <w:szCs w:val="28"/>
              </w:rPr>
              <w:t xml:space="preserve"> </w:t>
            </w:r>
            <w:r w:rsidRPr="00D62639">
              <w:rPr>
                <w:rFonts w:ascii="Times New Roman" w:hAnsi="Times New Roman"/>
                <w:bCs/>
                <w:sz w:val="28"/>
                <w:szCs w:val="28"/>
              </w:rPr>
              <w:t>Герметизация упаковок и емкостей однократного применения с отходами различных классов опасности.</w:t>
            </w:r>
            <w:r>
              <w:rPr>
                <w:rFonts w:ascii="Times New Roman" w:hAnsi="Times New Roman"/>
                <w:bCs/>
                <w:sz w:val="28"/>
                <w:szCs w:val="28"/>
              </w:rPr>
              <w:t xml:space="preserve"> </w:t>
            </w:r>
            <w:r w:rsidRPr="00D62639">
              <w:rPr>
                <w:rFonts w:ascii="Times New Roman" w:hAnsi="Times New Roman"/>
                <w:bCs/>
                <w:sz w:val="28"/>
                <w:szCs w:val="28"/>
              </w:rPr>
              <w:t>Правильно</w:t>
            </w:r>
            <w:r>
              <w:rPr>
                <w:rFonts w:ascii="Times New Roman" w:hAnsi="Times New Roman"/>
                <w:bCs/>
                <w:sz w:val="28"/>
                <w:szCs w:val="28"/>
              </w:rPr>
              <w:t>е</w:t>
            </w:r>
            <w:r w:rsidRPr="00D62639">
              <w:rPr>
                <w:rFonts w:ascii="Times New Roman" w:hAnsi="Times New Roman"/>
                <w:bCs/>
                <w:sz w:val="28"/>
                <w:szCs w:val="28"/>
              </w:rPr>
              <w:t xml:space="preserve"> примен</w:t>
            </w:r>
            <w:r>
              <w:rPr>
                <w:rFonts w:ascii="Times New Roman" w:hAnsi="Times New Roman"/>
                <w:bCs/>
                <w:sz w:val="28"/>
                <w:szCs w:val="28"/>
              </w:rPr>
              <w:t>ение средств</w:t>
            </w:r>
            <w:r w:rsidRPr="00D62639">
              <w:rPr>
                <w:rFonts w:ascii="Times New Roman" w:hAnsi="Times New Roman"/>
                <w:bCs/>
                <w:sz w:val="28"/>
                <w:szCs w:val="28"/>
              </w:rPr>
              <w:t xml:space="preserve"> индивидуальной защиты.</w:t>
            </w:r>
            <w:r>
              <w:rPr>
                <w:rFonts w:ascii="Times New Roman" w:hAnsi="Times New Roman"/>
                <w:bCs/>
                <w:sz w:val="28"/>
                <w:szCs w:val="28"/>
              </w:rPr>
              <w:t xml:space="preserve"> </w:t>
            </w:r>
            <w:r w:rsidRPr="00D62639">
              <w:rPr>
                <w:rFonts w:ascii="Times New Roman" w:hAnsi="Times New Roman"/>
                <w:bCs/>
                <w:sz w:val="28"/>
                <w:szCs w:val="28"/>
              </w:rPr>
              <w:t>Гигиеническая обработка рук.</w:t>
            </w:r>
            <w:r w:rsidR="004E1960">
              <w:rPr>
                <w:rFonts w:ascii="Times New Roman" w:hAnsi="Times New Roman"/>
                <w:bCs/>
                <w:sz w:val="28"/>
                <w:szCs w:val="28"/>
              </w:rPr>
              <w:t xml:space="preserve"> </w:t>
            </w:r>
            <w:r w:rsidRPr="00A75934">
              <w:rPr>
                <w:rFonts w:ascii="Times New Roman" w:hAnsi="Times New Roman"/>
                <w:bCs/>
                <w:sz w:val="28"/>
                <w:szCs w:val="28"/>
              </w:rPr>
              <w:t>Дезинфекция: понятие, виды, методы. Оказание первой помощи при отравлении дезинфицирующими средствами. Обеззараживание воздуха и проветривание палат, помещений и кабинетов. Дезинфекция предметов ухода, оборудования, инвентаря и изделий медицинского назначения.</w:t>
            </w:r>
            <w:r w:rsidR="004E1960">
              <w:rPr>
                <w:rFonts w:ascii="Times New Roman" w:hAnsi="Times New Roman"/>
                <w:bCs/>
                <w:sz w:val="28"/>
                <w:szCs w:val="28"/>
              </w:rPr>
              <w:t xml:space="preserve"> </w:t>
            </w:r>
            <w:r w:rsidRPr="008A4877">
              <w:rPr>
                <w:rFonts w:ascii="Times New Roman" w:hAnsi="Times New Roman"/>
                <w:bCs/>
                <w:sz w:val="28"/>
                <w:szCs w:val="28"/>
              </w:rPr>
              <w:t xml:space="preserve">Понятие о предстерилизационной очистке предметов </w:t>
            </w:r>
            <w:r w:rsidRPr="008A4877">
              <w:rPr>
                <w:rFonts w:ascii="Times New Roman" w:eastAsia="Calibri" w:hAnsi="Times New Roman"/>
                <w:bCs/>
                <w:sz w:val="28"/>
                <w:szCs w:val="28"/>
              </w:rPr>
              <w:t>медицинского</w:t>
            </w:r>
            <w:r>
              <w:rPr>
                <w:rFonts w:ascii="Times New Roman" w:eastAsia="Calibri" w:hAnsi="Times New Roman"/>
                <w:bCs/>
                <w:sz w:val="28"/>
                <w:szCs w:val="28"/>
              </w:rPr>
              <w:t xml:space="preserve"> </w:t>
            </w:r>
            <w:r w:rsidRPr="008A4877">
              <w:rPr>
                <w:rFonts w:ascii="Times New Roman" w:eastAsia="Calibri" w:hAnsi="Times New Roman"/>
                <w:bCs/>
                <w:sz w:val="28"/>
                <w:szCs w:val="28"/>
              </w:rPr>
              <w:t>назначения</w:t>
            </w:r>
            <w:r w:rsidR="004E1960">
              <w:rPr>
                <w:rFonts w:ascii="Times New Roman" w:eastAsia="Calibri" w:hAnsi="Times New Roman"/>
                <w:bCs/>
                <w:sz w:val="28"/>
                <w:szCs w:val="28"/>
              </w:rPr>
              <w:t>.</w:t>
            </w:r>
            <w:r w:rsidR="004E1960">
              <w:rPr>
                <w:rFonts w:ascii="Times New Roman" w:hAnsi="Times New Roman"/>
                <w:bCs/>
                <w:sz w:val="28"/>
                <w:szCs w:val="28"/>
              </w:rPr>
              <w:t xml:space="preserve"> </w:t>
            </w:r>
            <w:r w:rsidRPr="008A4877">
              <w:rPr>
                <w:rFonts w:ascii="Times New Roman" w:hAnsi="Times New Roman"/>
                <w:bCs/>
                <w:sz w:val="28"/>
                <w:szCs w:val="28"/>
              </w:rPr>
              <w:t>Стерилизация: понятие, методы, режимы. Устройство и функции центрального стерилизационного отделения, функциональные обязанности персонала</w:t>
            </w:r>
            <w:r>
              <w:rPr>
                <w:rFonts w:ascii="Times New Roman" w:hAnsi="Times New Roman"/>
                <w:bCs/>
                <w:sz w:val="28"/>
                <w:szCs w:val="28"/>
              </w:rPr>
              <w:t>.</w:t>
            </w:r>
            <w:r w:rsidR="004E1960">
              <w:rPr>
                <w:rFonts w:ascii="Times New Roman" w:hAnsi="Times New Roman"/>
                <w:bCs/>
                <w:sz w:val="28"/>
                <w:szCs w:val="28"/>
              </w:rPr>
              <w:t xml:space="preserve"> </w:t>
            </w:r>
            <w:r w:rsidRPr="00982B38">
              <w:rPr>
                <w:rFonts w:ascii="Times New Roman" w:hAnsi="Times New Roman"/>
                <w:bCs/>
                <w:sz w:val="28"/>
                <w:szCs w:val="28"/>
              </w:rPr>
              <w:t xml:space="preserve">Действия </w:t>
            </w:r>
            <w:r>
              <w:rPr>
                <w:rFonts w:ascii="Times New Roman" w:hAnsi="Times New Roman"/>
                <w:bCs/>
                <w:sz w:val="28"/>
                <w:szCs w:val="28"/>
              </w:rPr>
              <w:t xml:space="preserve">младшего </w:t>
            </w:r>
            <w:r w:rsidRPr="00982B38">
              <w:rPr>
                <w:rFonts w:ascii="Times New Roman" w:hAnsi="Times New Roman"/>
                <w:bCs/>
                <w:sz w:val="28"/>
                <w:szCs w:val="28"/>
              </w:rPr>
              <w:t xml:space="preserve">медицинского персонала по профилактике </w:t>
            </w:r>
            <w:r w:rsidRPr="002949DD">
              <w:rPr>
                <w:rFonts w:ascii="Times New Roman" w:hAnsi="Times New Roman"/>
                <w:bCs/>
                <w:color w:val="000000" w:themeColor="text1"/>
                <w:sz w:val="28"/>
                <w:szCs w:val="28"/>
              </w:rPr>
              <w:t>профессионального заражения инфекциями, связанными с оказанием медицинской помощи в учреждении здравоохранения.</w:t>
            </w:r>
            <w:r>
              <w:rPr>
                <w:rFonts w:ascii="Times New Roman" w:hAnsi="Times New Roman"/>
                <w:bCs/>
                <w:sz w:val="28"/>
                <w:szCs w:val="28"/>
              </w:rPr>
              <w:t xml:space="preserve"> </w:t>
            </w:r>
            <w:r w:rsidRPr="00982B38">
              <w:rPr>
                <w:rFonts w:ascii="Times New Roman" w:hAnsi="Times New Roman"/>
                <w:bCs/>
                <w:sz w:val="28"/>
                <w:szCs w:val="28"/>
              </w:rPr>
              <w:t xml:space="preserve">Участие </w:t>
            </w:r>
            <w:r>
              <w:rPr>
                <w:rFonts w:ascii="Times New Roman" w:hAnsi="Times New Roman"/>
                <w:bCs/>
                <w:sz w:val="28"/>
                <w:szCs w:val="28"/>
              </w:rPr>
              <w:t>младше</w:t>
            </w:r>
            <w:r w:rsidRPr="00982B38">
              <w:rPr>
                <w:rFonts w:ascii="Times New Roman" w:hAnsi="Times New Roman"/>
                <w:bCs/>
                <w:sz w:val="28"/>
                <w:szCs w:val="28"/>
              </w:rPr>
              <w:t>го медицинского персонала в поддержании санитарно-противоэпидемического режима на рабочем месте</w:t>
            </w:r>
            <w:r>
              <w:rPr>
                <w:rFonts w:ascii="Times New Roman" w:hAnsi="Times New Roman"/>
                <w:bCs/>
                <w:sz w:val="28"/>
                <w:szCs w:val="28"/>
              </w:rPr>
              <w:t xml:space="preserve">. Уборка помещений с применением дезинфицирующих и моющих средств. Виды уборок. Санитарное содержание </w:t>
            </w:r>
            <w:r>
              <w:rPr>
                <w:rFonts w:ascii="Times New Roman" w:hAnsi="Times New Roman"/>
                <w:bCs/>
                <w:sz w:val="28"/>
                <w:szCs w:val="28"/>
              </w:rPr>
              <w:lastRenderedPageBreak/>
              <w:t>холодильников. Правила хранения уборочного инвентаря.</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4E1960" w:rsidP="004B2E1B">
            <w:pPr>
              <w:pStyle w:val="a3"/>
              <w:jc w:val="both"/>
              <w:rPr>
                <w:rFonts w:ascii="Times New Roman" w:eastAsia="Calibri" w:hAnsi="Times New Roman"/>
                <w:bCs/>
                <w:sz w:val="28"/>
                <w:szCs w:val="28"/>
              </w:rPr>
            </w:pPr>
            <w:r>
              <w:rPr>
                <w:rFonts w:ascii="Times New Roman" w:eastAsia="Calibri" w:hAnsi="Times New Roman"/>
                <w:bCs/>
                <w:sz w:val="28"/>
                <w:szCs w:val="28"/>
              </w:rPr>
              <w:t xml:space="preserve">Меры по профилактике профессионального заражения ИСМП. </w:t>
            </w:r>
            <w:r w:rsidR="009866E3" w:rsidRPr="008A4877">
              <w:rPr>
                <w:rFonts w:ascii="Times New Roman" w:eastAsia="Calibri" w:hAnsi="Times New Roman"/>
                <w:bCs/>
                <w:sz w:val="28"/>
                <w:szCs w:val="28"/>
              </w:rPr>
              <w:t xml:space="preserve">Проведение дезинфекции и предстерилизационной очистки предметов медицинского назначения. Проведение контроля качества дезинфекции, предстерилизационной очистки, стерилизации.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2C7CF9" w:rsidTr="003B0846">
        <w:trPr>
          <w:trHeight w:val="289"/>
        </w:trPr>
        <w:tc>
          <w:tcPr>
            <w:tcW w:w="3184" w:type="dxa"/>
            <w:vMerge/>
          </w:tcPr>
          <w:p w:rsidR="002C7CF9" w:rsidRDefault="002C7CF9" w:rsidP="004B2E1B">
            <w:pPr>
              <w:pStyle w:val="a3"/>
              <w:rPr>
                <w:rFonts w:ascii="Times New Roman" w:eastAsia="Calibri" w:hAnsi="Times New Roman"/>
                <w:b/>
                <w:bCs/>
                <w:sz w:val="28"/>
                <w:szCs w:val="28"/>
              </w:rPr>
            </w:pPr>
          </w:p>
        </w:tc>
        <w:tc>
          <w:tcPr>
            <w:tcW w:w="7481" w:type="dxa"/>
            <w:gridSpan w:val="2"/>
          </w:tcPr>
          <w:p w:rsidR="002C7CF9" w:rsidRPr="00620342" w:rsidRDefault="002C7CF9" w:rsidP="004B2E1B">
            <w:pPr>
              <w:pStyle w:val="a3"/>
              <w:rPr>
                <w:rFonts w:ascii="Times New Roman" w:hAnsi="Times New Roman"/>
                <w:sz w:val="28"/>
                <w:szCs w:val="28"/>
              </w:rPr>
            </w:pPr>
            <w:r w:rsidRPr="002C0C39">
              <w:rPr>
                <w:rFonts w:ascii="Times New Roman" w:hAnsi="Times New Roman"/>
                <w:b/>
                <w:bCs/>
                <w:sz w:val="28"/>
                <w:szCs w:val="28"/>
              </w:rPr>
              <w:t>Практические занятия</w:t>
            </w:r>
          </w:p>
        </w:tc>
        <w:tc>
          <w:tcPr>
            <w:tcW w:w="2520" w:type="dxa"/>
            <w:vMerge w:val="restart"/>
          </w:tcPr>
          <w:p w:rsidR="002C7CF9" w:rsidRDefault="002C7CF9" w:rsidP="004B2E1B">
            <w:pPr>
              <w:pStyle w:val="a3"/>
              <w:jc w:val="center"/>
              <w:rPr>
                <w:rFonts w:ascii="Times New Roman" w:hAnsi="Times New Roman"/>
                <w:sz w:val="28"/>
                <w:szCs w:val="28"/>
              </w:rPr>
            </w:pPr>
            <w:r>
              <w:rPr>
                <w:rFonts w:ascii="Times New Roman" w:hAnsi="Times New Roman"/>
                <w:sz w:val="28"/>
                <w:szCs w:val="28"/>
              </w:rPr>
              <w:t>28</w:t>
            </w:r>
          </w:p>
          <w:p w:rsidR="002C7CF9" w:rsidRDefault="002C7CF9" w:rsidP="004B2E1B">
            <w:pPr>
              <w:pStyle w:val="a3"/>
              <w:jc w:val="center"/>
              <w:rPr>
                <w:rFonts w:ascii="Times New Roman" w:hAnsi="Times New Roman"/>
                <w:sz w:val="28"/>
                <w:szCs w:val="28"/>
              </w:rPr>
            </w:pPr>
          </w:p>
          <w:p w:rsidR="002C7CF9" w:rsidRDefault="002C7CF9" w:rsidP="004B2E1B">
            <w:pPr>
              <w:pStyle w:val="a3"/>
              <w:jc w:val="center"/>
              <w:rPr>
                <w:rFonts w:ascii="Times New Roman" w:hAnsi="Times New Roman"/>
                <w:sz w:val="28"/>
                <w:szCs w:val="28"/>
              </w:rPr>
            </w:pPr>
          </w:p>
        </w:tc>
        <w:tc>
          <w:tcPr>
            <w:tcW w:w="1840" w:type="dxa"/>
            <w:vMerge w:val="restart"/>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1.</w:t>
            </w:r>
          </w:p>
        </w:tc>
        <w:tc>
          <w:tcPr>
            <w:tcW w:w="6823" w:type="dxa"/>
          </w:tcPr>
          <w:p w:rsidR="002C7CF9" w:rsidRPr="00C417E6" w:rsidRDefault="002C7CF9" w:rsidP="00FF673A">
            <w:pPr>
              <w:pStyle w:val="a3"/>
              <w:jc w:val="both"/>
              <w:rPr>
                <w:rFonts w:ascii="Times New Roman" w:eastAsia="Calibri" w:hAnsi="Times New Roman"/>
                <w:bCs/>
                <w:sz w:val="28"/>
                <w:szCs w:val="28"/>
              </w:rPr>
            </w:pPr>
            <w:r>
              <w:rPr>
                <w:rFonts w:ascii="Times New Roman" w:eastAsia="Calibri" w:hAnsi="Times New Roman"/>
                <w:bCs/>
                <w:sz w:val="28"/>
                <w:szCs w:val="28"/>
              </w:rPr>
              <w:t xml:space="preserve">Профилактика ИСМП. Профилактика профессиональных заражений  </w:t>
            </w:r>
            <w:r w:rsidRPr="008A4877">
              <w:rPr>
                <w:rFonts w:ascii="Times New Roman" w:eastAsia="Calibri" w:hAnsi="Times New Roman"/>
                <w:bCs/>
                <w:sz w:val="28"/>
                <w:szCs w:val="28"/>
              </w:rPr>
              <w:t xml:space="preserve"> медицинского персонала</w:t>
            </w:r>
            <w:r>
              <w:rPr>
                <w:rFonts w:ascii="Times New Roman" w:eastAsia="Calibri" w:hAnsi="Times New Roman"/>
                <w:bCs/>
                <w:sz w:val="28"/>
                <w:szCs w:val="28"/>
              </w:rPr>
              <w:t xml:space="preserve">. Использование мер индивидуальной защиты.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2.</w:t>
            </w:r>
          </w:p>
        </w:tc>
        <w:tc>
          <w:tcPr>
            <w:tcW w:w="6823" w:type="dxa"/>
          </w:tcPr>
          <w:p w:rsidR="002C7CF9" w:rsidRDefault="002C7CF9" w:rsidP="004B2E1B">
            <w:pPr>
              <w:pStyle w:val="a3"/>
              <w:jc w:val="both"/>
              <w:rPr>
                <w:rFonts w:ascii="Times New Roman" w:eastAsia="Calibri" w:hAnsi="Times New Roman"/>
                <w:bCs/>
                <w:sz w:val="28"/>
                <w:szCs w:val="28"/>
              </w:rPr>
            </w:pPr>
            <w:r w:rsidRPr="005B228E">
              <w:rPr>
                <w:rFonts w:ascii="Times New Roman" w:eastAsia="Calibri" w:hAnsi="Times New Roman"/>
                <w:bCs/>
                <w:sz w:val="28"/>
                <w:szCs w:val="28"/>
              </w:rPr>
              <w:t>Размещение материальных объектов и медицинских отходов на средствах транспортировки.</w:t>
            </w:r>
            <w:r>
              <w:rPr>
                <w:rFonts w:ascii="Times New Roman" w:eastAsia="Calibri" w:hAnsi="Times New Roman"/>
                <w:bCs/>
                <w:sz w:val="28"/>
                <w:szCs w:val="28"/>
              </w:rPr>
              <w:t xml:space="preserve"> </w:t>
            </w:r>
            <w:r w:rsidRPr="005B228E">
              <w:rPr>
                <w:rFonts w:ascii="Times New Roman" w:eastAsia="Calibri"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Удаление медицинских отходов с мест первичного образования и перемещение в места временного хранения.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Методы безопасного обезвреживания инфицированных, потенциально инфицированных и чрезвычайно опасных отходов.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56"/>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3.</w:t>
            </w:r>
          </w:p>
          <w:p w:rsidR="002C7CF9" w:rsidRPr="002C0C39" w:rsidRDefault="002C7CF9" w:rsidP="004B2E1B">
            <w:pPr>
              <w:jc w:val="center"/>
              <w:rPr>
                <w:sz w:val="28"/>
                <w:szCs w:val="28"/>
              </w:rPr>
            </w:pPr>
          </w:p>
        </w:tc>
        <w:tc>
          <w:tcPr>
            <w:tcW w:w="6823" w:type="dxa"/>
          </w:tcPr>
          <w:p w:rsidR="002C7CF9" w:rsidRPr="00C417E6" w:rsidRDefault="002C7CF9" w:rsidP="004B2E1B">
            <w:pPr>
              <w:pStyle w:val="a3"/>
              <w:jc w:val="both"/>
              <w:rPr>
                <w:rFonts w:ascii="Times New Roman" w:hAnsi="Times New Roman"/>
                <w:bCs/>
                <w:sz w:val="28"/>
                <w:szCs w:val="28"/>
              </w:rPr>
            </w:pPr>
            <w:r w:rsidRPr="00C417E6">
              <w:rPr>
                <w:rFonts w:ascii="Times New Roman" w:eastAsia="Calibri" w:hAnsi="Times New Roman"/>
                <w:bCs/>
                <w:sz w:val="28"/>
                <w:szCs w:val="28"/>
              </w:rPr>
              <w:t>Проведение дезинфекции предметов медицинского назначения</w:t>
            </w:r>
            <w:r>
              <w:rPr>
                <w:rFonts w:ascii="Times New Roman" w:eastAsia="Calibri" w:hAnsi="Times New Roman"/>
                <w:bCs/>
                <w:sz w:val="28"/>
                <w:szCs w:val="28"/>
              </w:rPr>
              <w:t xml:space="preserve"> и различных объектов.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22"/>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4</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Проведение предстерилизационной очистки </w:t>
            </w:r>
            <w:r>
              <w:rPr>
                <w:rFonts w:ascii="Times New Roman" w:eastAsia="Calibri" w:hAnsi="Times New Roman"/>
                <w:bCs/>
                <w:sz w:val="28"/>
                <w:szCs w:val="28"/>
              </w:rPr>
              <w:t xml:space="preserve">многоразовых </w:t>
            </w:r>
            <w:r w:rsidRPr="00C417E6">
              <w:rPr>
                <w:rFonts w:ascii="Times New Roman" w:eastAsia="Calibri" w:hAnsi="Times New Roman"/>
                <w:bCs/>
                <w:sz w:val="28"/>
                <w:szCs w:val="28"/>
              </w:rPr>
              <w:t>предметов медицинского назначения. Стерилизация</w:t>
            </w:r>
            <w:r>
              <w:rPr>
                <w:rFonts w:ascii="Times New Roman" w:eastAsia="Calibri" w:hAnsi="Times New Roman"/>
                <w:bCs/>
                <w:sz w:val="28"/>
                <w:szCs w:val="28"/>
              </w:rPr>
              <w:t>: виды, методы и средства.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5</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приемного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w:t>
            </w:r>
            <w:r w:rsidRPr="00C417E6">
              <w:rPr>
                <w:rFonts w:ascii="Times New Roman" w:eastAsia="Calibri" w:hAnsi="Times New Roman"/>
                <w:bCs/>
                <w:sz w:val="28"/>
                <w:szCs w:val="28"/>
              </w:rPr>
              <w:t xml:space="preserve">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6.</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лечебно-диагностического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Виды уборок палат. Санитарное содержание холодильников.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1247"/>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7</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процедурного кабинета</w:t>
            </w:r>
            <w:r>
              <w:rPr>
                <w:rFonts w:ascii="Times New Roman" w:eastAsia="Calibri" w:hAnsi="Times New Roman"/>
                <w:bCs/>
                <w:sz w:val="28"/>
                <w:szCs w:val="28"/>
              </w:rPr>
              <w:t>.</w:t>
            </w:r>
            <w:r>
              <w:rPr>
                <w:rFonts w:ascii="Times New Roman" w:hAnsi="Times New Roman"/>
                <w:bCs/>
                <w:sz w:val="28"/>
                <w:szCs w:val="28"/>
              </w:rPr>
              <w:t xml:space="preserve"> Виды уборок кабинета.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3B0846" w:rsidTr="003B0846">
        <w:trPr>
          <w:trHeight w:val="331"/>
        </w:trPr>
        <w:tc>
          <w:tcPr>
            <w:tcW w:w="3184" w:type="dxa"/>
            <w:vMerge w:val="restart"/>
          </w:tcPr>
          <w:p w:rsidR="003B0846" w:rsidRPr="00FF673A" w:rsidRDefault="003B0846" w:rsidP="002C7CF9">
            <w:pPr>
              <w:pStyle w:val="a3"/>
              <w:jc w:val="center"/>
              <w:rPr>
                <w:rFonts w:ascii="Times New Roman" w:eastAsia="Calibri" w:hAnsi="Times New Roman"/>
                <w:b/>
                <w:bCs/>
                <w:sz w:val="28"/>
                <w:szCs w:val="28"/>
              </w:rPr>
            </w:pPr>
            <w:r w:rsidRPr="00FF673A">
              <w:rPr>
                <w:rFonts w:ascii="Times New Roman" w:eastAsia="Calibri" w:hAnsi="Times New Roman"/>
                <w:b/>
                <w:bCs/>
                <w:sz w:val="28"/>
                <w:szCs w:val="28"/>
              </w:rPr>
              <w:t>Тема 2.2.</w:t>
            </w:r>
          </w:p>
          <w:p w:rsidR="003B0846" w:rsidRPr="00D76F02" w:rsidRDefault="003B0846" w:rsidP="00D76F02">
            <w:pPr>
              <w:pStyle w:val="a3"/>
              <w:jc w:val="center"/>
              <w:rPr>
                <w:rFonts w:ascii="Times New Roman" w:eastAsia="Calibri" w:hAnsi="Times New Roman"/>
                <w:bCs/>
                <w:color w:val="FF0000"/>
                <w:sz w:val="28"/>
                <w:szCs w:val="28"/>
              </w:rPr>
            </w:pPr>
            <w:r w:rsidRPr="008A4877">
              <w:rPr>
                <w:rFonts w:ascii="Times New Roman" w:eastAsia="Calibri" w:hAnsi="Times New Roman"/>
                <w:bCs/>
                <w:sz w:val="28"/>
                <w:szCs w:val="28"/>
              </w:rPr>
              <w:t>Участие медицинской сестры в организации безопасной больничной среды для персонала и пациентов</w:t>
            </w:r>
          </w:p>
        </w:tc>
        <w:tc>
          <w:tcPr>
            <w:tcW w:w="7481" w:type="dxa"/>
            <w:gridSpan w:val="2"/>
          </w:tcPr>
          <w:p w:rsidR="003B0846" w:rsidRPr="002C7CF9" w:rsidRDefault="003B0846" w:rsidP="00FF673A">
            <w:pPr>
              <w:pStyle w:val="a3"/>
              <w:jc w:val="both"/>
              <w:rPr>
                <w:rFonts w:ascii="Times New Roman" w:hAnsi="Times New Roman"/>
                <w:sz w:val="28"/>
                <w:szCs w:val="28"/>
              </w:rPr>
            </w:pPr>
            <w:r w:rsidRPr="002C7CF9">
              <w:rPr>
                <w:rFonts w:ascii="Times New Roman" w:eastAsia="Calibri" w:hAnsi="Times New Roman"/>
                <w:b/>
                <w:sz w:val="28"/>
                <w:szCs w:val="28"/>
              </w:rPr>
              <w:t>Содержание</w:t>
            </w:r>
          </w:p>
        </w:tc>
        <w:tc>
          <w:tcPr>
            <w:tcW w:w="2520" w:type="dxa"/>
            <w:vMerge w:val="restart"/>
          </w:tcPr>
          <w:p w:rsidR="003B0846" w:rsidRPr="000529D4" w:rsidRDefault="003B0846" w:rsidP="004B2E1B">
            <w:pPr>
              <w:pStyle w:val="a3"/>
              <w:jc w:val="center"/>
              <w:rPr>
                <w:rFonts w:ascii="Times New Roman" w:hAnsi="Times New Roman"/>
                <w:sz w:val="28"/>
                <w:szCs w:val="28"/>
                <w:lang w:val="en-US"/>
              </w:rPr>
            </w:pPr>
            <w:r w:rsidRPr="000529D4">
              <w:rPr>
                <w:rFonts w:ascii="Times New Roman" w:hAnsi="Times New Roman"/>
                <w:sz w:val="28"/>
                <w:szCs w:val="28"/>
                <w:lang w:val="en-US"/>
              </w:rPr>
              <w:t>6</w:t>
            </w: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835"/>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Default="003B0846" w:rsidP="00FF673A">
            <w:pPr>
              <w:pStyle w:val="a3"/>
              <w:jc w:val="both"/>
              <w:rPr>
                <w:rFonts w:ascii="Times New Roman" w:hAnsi="Times New Roman"/>
                <w:sz w:val="28"/>
                <w:szCs w:val="28"/>
              </w:rPr>
            </w:pPr>
            <w:r>
              <w:rPr>
                <w:rFonts w:ascii="Times New Roman" w:hAnsi="Times New Roman"/>
                <w:sz w:val="28"/>
                <w:szCs w:val="28"/>
              </w:rPr>
              <w:t xml:space="preserve">Факторы риска для младшего медперсонала </w:t>
            </w:r>
            <w:r w:rsidRPr="004D1038">
              <w:rPr>
                <w:rFonts w:ascii="Times New Roman" w:hAnsi="Times New Roman"/>
                <w:sz w:val="28"/>
                <w:szCs w:val="28"/>
              </w:rPr>
              <w:t>– физические, химические, биологические, психологически</w:t>
            </w:r>
            <w:r>
              <w:rPr>
                <w:rFonts w:ascii="Times New Roman" w:hAnsi="Times New Roman"/>
                <w:sz w:val="28"/>
                <w:szCs w:val="28"/>
              </w:rPr>
              <w:t>е</w:t>
            </w:r>
            <w:r w:rsidRPr="004D1038">
              <w:rPr>
                <w:rFonts w:ascii="Times New Roman" w:hAnsi="Times New Roman"/>
                <w:sz w:val="28"/>
                <w:szCs w:val="28"/>
              </w:rPr>
              <w:t>.</w:t>
            </w:r>
            <w:r w:rsidRPr="00865606">
              <w:rPr>
                <w:rFonts w:ascii="Times New Roman" w:eastAsia="Calibri" w:hAnsi="Times New Roman"/>
                <w:bCs/>
                <w:color w:val="FF0000"/>
                <w:sz w:val="28"/>
                <w:szCs w:val="28"/>
              </w:rPr>
              <w:t xml:space="preserve"> </w:t>
            </w:r>
            <w:r w:rsidRPr="005E3643">
              <w:rPr>
                <w:rFonts w:ascii="Times New Roman" w:eastAsia="Calibri" w:hAnsi="Times New Roman"/>
                <w:bCs/>
                <w:sz w:val="28"/>
                <w:szCs w:val="28"/>
              </w:rPr>
              <w:t>Требования охраны труда, меры пожарной безопасности, порядок действий при ЧС.</w:t>
            </w:r>
            <w:r>
              <w:rPr>
                <w:rFonts w:ascii="Times New Roman" w:eastAsia="Calibri" w:hAnsi="Times New Roman"/>
                <w:bCs/>
                <w:color w:val="FF0000"/>
                <w:sz w:val="28"/>
                <w:szCs w:val="28"/>
              </w:rPr>
              <w:t xml:space="preserve"> </w:t>
            </w:r>
            <w:r w:rsidRPr="004D1038">
              <w:rPr>
                <w:rFonts w:ascii="Times New Roman" w:hAnsi="Times New Roman"/>
                <w:sz w:val="28"/>
                <w:szCs w:val="28"/>
              </w:rPr>
              <w:t>Понятие о биомеханике тела. Правила биомеханики тела для персонала.</w:t>
            </w:r>
            <w:r>
              <w:rPr>
                <w:rFonts w:ascii="Times New Roman" w:hAnsi="Times New Roman"/>
                <w:sz w:val="28"/>
                <w:szCs w:val="28"/>
              </w:rPr>
              <w:t xml:space="preserve"> </w:t>
            </w:r>
            <w:r w:rsidRPr="00046A1E">
              <w:rPr>
                <w:rFonts w:ascii="Times New Roman" w:hAnsi="Times New Roman"/>
                <w:sz w:val="28"/>
                <w:szCs w:val="28"/>
              </w:rPr>
              <w:t>Понятие об эргономике.</w:t>
            </w:r>
            <w:r>
              <w:rPr>
                <w:rFonts w:ascii="Times New Roman" w:hAnsi="Times New Roman"/>
                <w:sz w:val="28"/>
                <w:szCs w:val="28"/>
              </w:rPr>
              <w:t xml:space="preserve"> </w:t>
            </w:r>
            <w:r w:rsidRPr="004D1038">
              <w:rPr>
                <w:rFonts w:ascii="Times New Roman" w:eastAsia="Calibri" w:hAnsi="Times New Roman"/>
                <w:sz w:val="28"/>
                <w:szCs w:val="28"/>
              </w:rPr>
              <w:t>Понятие о лечебно-охранительном режиме стационара.</w:t>
            </w:r>
            <w:r w:rsidRPr="004D1038">
              <w:rPr>
                <w:rFonts w:ascii="Times New Roman" w:hAnsi="Times New Roman"/>
                <w:bCs/>
                <w:sz w:val="28"/>
                <w:szCs w:val="28"/>
              </w:rPr>
              <w:t xml:space="preserve"> Виды режимов двигате</w:t>
            </w:r>
            <w:r>
              <w:rPr>
                <w:rFonts w:ascii="Times New Roman" w:hAnsi="Times New Roman"/>
                <w:bCs/>
                <w:sz w:val="28"/>
                <w:szCs w:val="28"/>
              </w:rPr>
              <w:t>льной активности. Виды положений</w:t>
            </w:r>
            <w:r w:rsidRPr="004D1038">
              <w:rPr>
                <w:rFonts w:ascii="Times New Roman" w:hAnsi="Times New Roman"/>
                <w:bCs/>
                <w:sz w:val="28"/>
                <w:szCs w:val="28"/>
              </w:rPr>
              <w:t xml:space="preserve"> пациента в постели.</w:t>
            </w:r>
            <w:r>
              <w:rPr>
                <w:rFonts w:ascii="Times New Roman" w:hAnsi="Times New Roman"/>
                <w:bCs/>
                <w:sz w:val="28"/>
                <w:szCs w:val="28"/>
              </w:rPr>
              <w:t xml:space="preserve"> </w:t>
            </w:r>
            <w:r>
              <w:rPr>
                <w:rFonts w:ascii="Times New Roman" w:hAnsi="Times New Roman"/>
                <w:sz w:val="28"/>
                <w:szCs w:val="28"/>
              </w:rPr>
              <w:t>Правила</w:t>
            </w:r>
            <w:r w:rsidRPr="004D1038">
              <w:rPr>
                <w:rFonts w:ascii="Times New Roman" w:hAnsi="Times New Roman"/>
                <w:sz w:val="28"/>
                <w:szCs w:val="28"/>
              </w:rPr>
              <w:t xml:space="preserve"> биомеханики тела для пациента</w:t>
            </w:r>
            <w:r>
              <w:rPr>
                <w:rFonts w:ascii="Times New Roman" w:hAnsi="Times New Roman"/>
                <w:sz w:val="28"/>
                <w:szCs w:val="28"/>
              </w:rPr>
              <w:t xml:space="preserve">. </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1587"/>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Pr="002C7CF9" w:rsidRDefault="003B0846" w:rsidP="002C7CF9">
            <w:pPr>
              <w:pStyle w:val="a3"/>
              <w:jc w:val="both"/>
              <w:rPr>
                <w:rFonts w:ascii="Times New Roman" w:hAnsi="Times New Roman"/>
                <w:sz w:val="28"/>
                <w:szCs w:val="28"/>
              </w:rPr>
            </w:pPr>
            <w:r w:rsidRPr="002C7CF9">
              <w:rPr>
                <w:rFonts w:ascii="Times New Roman" w:hAnsi="Times New Roman"/>
                <w:sz w:val="28"/>
                <w:szCs w:val="28"/>
              </w:rPr>
              <w:t>Действия младшего медперсонала, направленные на снижение риска травм, ожогов, отравлений, поражения электрическим током. Выявление пациентов с высоким риском несчастных случаев.</w:t>
            </w:r>
          </w:p>
          <w:p w:rsidR="003B0846" w:rsidRPr="002C7CF9" w:rsidRDefault="003B0846" w:rsidP="002C7CF9">
            <w:pPr>
              <w:pStyle w:val="a3"/>
              <w:jc w:val="both"/>
              <w:rPr>
                <w:rFonts w:ascii="Times New Roman" w:hAnsi="Times New Roman"/>
                <w:sz w:val="28"/>
                <w:szCs w:val="28"/>
              </w:rPr>
            </w:pPr>
            <w:r w:rsidRPr="002C7CF9">
              <w:rPr>
                <w:rFonts w:ascii="Times New Roman" w:eastAsia="Calibri" w:hAnsi="Times New Roman"/>
                <w:sz w:val="28"/>
                <w:szCs w:val="28"/>
              </w:rPr>
              <w:t>Транспортировка  и сопровождение пациента.</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45"/>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529D4" w:rsidRDefault="003B0846" w:rsidP="000529D4">
            <w:pPr>
              <w:pStyle w:val="a3"/>
              <w:ind w:left="720" w:hanging="720"/>
              <w:jc w:val="both"/>
              <w:rPr>
                <w:rFonts w:ascii="Times New Roman" w:eastAsia="Calibri" w:hAnsi="Times New Roman"/>
                <w:bCs/>
                <w:sz w:val="28"/>
                <w:szCs w:val="28"/>
              </w:rPr>
            </w:pPr>
            <w:r w:rsidRPr="000529D4">
              <w:rPr>
                <w:rFonts w:ascii="Times New Roman" w:eastAsia="Calibri" w:hAnsi="Times New Roman"/>
                <w:b/>
                <w:bCs/>
                <w:sz w:val="28"/>
                <w:szCs w:val="28"/>
              </w:rPr>
              <w:t>Практическое занятие</w:t>
            </w:r>
          </w:p>
        </w:tc>
        <w:tc>
          <w:tcPr>
            <w:tcW w:w="2520" w:type="dxa"/>
          </w:tcPr>
          <w:p w:rsidR="003B0846" w:rsidRPr="000529D4" w:rsidRDefault="003B0846" w:rsidP="004B2E1B">
            <w:pPr>
              <w:pStyle w:val="a3"/>
              <w:jc w:val="center"/>
              <w:rPr>
                <w:rFonts w:ascii="Times New Roman" w:hAnsi="Times New Roman"/>
                <w:sz w:val="28"/>
                <w:szCs w:val="28"/>
              </w:rPr>
            </w:pPr>
            <w:r w:rsidRPr="000529D4">
              <w:rPr>
                <w:rFonts w:ascii="Times New Roman" w:hAnsi="Times New Roman"/>
                <w:sz w:val="28"/>
                <w:szCs w:val="28"/>
              </w:rPr>
              <w:t>8</w:t>
            </w: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688"/>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87977" w:rsidRDefault="003B0846" w:rsidP="000529D4">
            <w:pPr>
              <w:pStyle w:val="a3"/>
              <w:jc w:val="both"/>
              <w:rPr>
                <w:rFonts w:ascii="Times New Roman" w:eastAsia="Calibri" w:hAnsi="Times New Roman"/>
                <w:bCs/>
                <w:sz w:val="28"/>
                <w:szCs w:val="28"/>
              </w:rPr>
            </w:pPr>
            <w:r>
              <w:rPr>
                <w:rFonts w:ascii="Times New Roman" w:eastAsia="Calibri" w:hAnsi="Times New Roman"/>
                <w:bCs/>
                <w:sz w:val="28"/>
                <w:szCs w:val="28"/>
              </w:rPr>
              <w:t>Транспортировка</w:t>
            </w:r>
            <w:r w:rsidRPr="00E834C6">
              <w:rPr>
                <w:rFonts w:ascii="Times New Roman" w:eastAsia="Calibri" w:hAnsi="Times New Roman"/>
                <w:bCs/>
                <w:sz w:val="28"/>
                <w:szCs w:val="28"/>
              </w:rPr>
              <w:t xml:space="preserve"> пациента в учреждении здравоохранения. </w:t>
            </w:r>
            <w:r>
              <w:rPr>
                <w:rFonts w:ascii="Times New Roman" w:eastAsia="Calibri" w:hAnsi="Times New Roman"/>
                <w:bCs/>
                <w:sz w:val="28"/>
                <w:szCs w:val="28"/>
              </w:rPr>
              <w:t>Размещение пациента</w:t>
            </w:r>
            <w:r w:rsidRPr="00E834C6">
              <w:rPr>
                <w:rFonts w:ascii="Times New Roman" w:eastAsia="Calibri" w:hAnsi="Times New Roman"/>
                <w:bCs/>
                <w:sz w:val="28"/>
                <w:szCs w:val="28"/>
              </w:rPr>
              <w:t xml:space="preserve"> в постели</w:t>
            </w:r>
            <w:r>
              <w:rPr>
                <w:rFonts w:ascii="Times New Roman" w:eastAsia="Calibri" w:hAnsi="Times New Roman"/>
                <w:bCs/>
                <w:sz w:val="28"/>
                <w:szCs w:val="28"/>
              </w:rPr>
              <w:t xml:space="preserve"> (на фантоме)</w:t>
            </w:r>
          </w:p>
        </w:tc>
        <w:tc>
          <w:tcPr>
            <w:tcW w:w="2520" w:type="dxa"/>
            <w:vMerge w:val="restart"/>
          </w:tcPr>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087977" w:rsidTr="003B0846">
        <w:trPr>
          <w:trHeight w:val="1321"/>
        </w:trPr>
        <w:tc>
          <w:tcPr>
            <w:tcW w:w="3184" w:type="dxa"/>
          </w:tcPr>
          <w:p w:rsidR="00087977" w:rsidRPr="00865606" w:rsidRDefault="00087977" w:rsidP="004B2E1B">
            <w:pPr>
              <w:pStyle w:val="a3"/>
              <w:rPr>
                <w:rFonts w:ascii="Times New Roman" w:eastAsia="Calibri" w:hAnsi="Times New Roman"/>
                <w:b/>
                <w:bCs/>
                <w:color w:val="FF0000"/>
                <w:sz w:val="28"/>
                <w:szCs w:val="28"/>
              </w:rPr>
            </w:pPr>
          </w:p>
        </w:tc>
        <w:tc>
          <w:tcPr>
            <w:tcW w:w="7481" w:type="dxa"/>
            <w:gridSpan w:val="2"/>
          </w:tcPr>
          <w:p w:rsidR="00087977" w:rsidRPr="000529D4" w:rsidRDefault="00087977" w:rsidP="000529D4">
            <w:pPr>
              <w:pStyle w:val="a3"/>
              <w:jc w:val="both"/>
              <w:rPr>
                <w:rFonts w:ascii="Times New Roman" w:eastAsia="Calibri" w:hAnsi="Times New Roman"/>
                <w:bCs/>
                <w:sz w:val="28"/>
                <w:szCs w:val="28"/>
              </w:rPr>
            </w:pPr>
            <w:r w:rsidRPr="00E834C6">
              <w:rPr>
                <w:rFonts w:ascii="Times New Roman" w:eastAsia="Calibri" w:hAnsi="Times New Roman"/>
                <w:bCs/>
                <w:sz w:val="28"/>
                <w:szCs w:val="28"/>
              </w:rPr>
              <w:t>Перемещение тяжелобольного пациент</w:t>
            </w:r>
            <w:r>
              <w:rPr>
                <w:rFonts w:ascii="Times New Roman" w:eastAsia="Calibri" w:hAnsi="Times New Roman"/>
                <w:bCs/>
                <w:sz w:val="28"/>
                <w:szCs w:val="28"/>
              </w:rPr>
              <w:t xml:space="preserve">а </w:t>
            </w:r>
            <w:r>
              <w:rPr>
                <w:rFonts w:ascii="Times New Roman" w:hAnsi="Times New Roman"/>
                <w:sz w:val="28"/>
                <w:szCs w:val="28"/>
              </w:rPr>
              <w:t>Смена постельного и нательного белья.</w:t>
            </w:r>
            <w:r>
              <w:rPr>
                <w:rFonts w:ascii="Times New Roman" w:eastAsia="Calibri" w:hAnsi="Times New Roman"/>
                <w:b/>
                <w:sz w:val="28"/>
                <w:szCs w:val="28"/>
              </w:rPr>
              <w:t xml:space="preserve"> </w:t>
            </w:r>
            <w:r w:rsidRPr="000529D4">
              <w:rPr>
                <w:rFonts w:ascii="Times New Roman" w:hAnsi="Times New Roman"/>
                <w:sz w:val="28"/>
                <w:szCs w:val="28"/>
              </w:rPr>
              <w:t xml:space="preserve">Оказание пособия пациенту с недостаточностью самостоятельного ухода при физиологических отправлениях при разных режимах двигательной активности </w:t>
            </w:r>
            <w:r w:rsidRPr="000529D4">
              <w:rPr>
                <w:rFonts w:ascii="Times New Roman" w:eastAsia="Calibri" w:hAnsi="Times New Roman"/>
                <w:bCs/>
                <w:sz w:val="28"/>
                <w:szCs w:val="28"/>
              </w:rPr>
              <w:t>(</w:t>
            </w:r>
            <w:r>
              <w:rPr>
                <w:rFonts w:ascii="Times New Roman" w:eastAsia="Calibri" w:hAnsi="Times New Roman"/>
                <w:bCs/>
                <w:sz w:val="28"/>
                <w:szCs w:val="28"/>
              </w:rPr>
              <w:t>н</w:t>
            </w:r>
            <w:r w:rsidRPr="00E834C6">
              <w:rPr>
                <w:rFonts w:ascii="Times New Roman" w:eastAsia="Calibri" w:hAnsi="Times New Roman"/>
                <w:bCs/>
                <w:sz w:val="28"/>
                <w:szCs w:val="28"/>
              </w:rPr>
              <w:t>а</w:t>
            </w:r>
            <w:r w:rsidR="00D76F02">
              <w:rPr>
                <w:rFonts w:ascii="Times New Roman" w:eastAsia="Calibri" w:hAnsi="Times New Roman"/>
                <w:bCs/>
                <w:sz w:val="28"/>
                <w:szCs w:val="28"/>
              </w:rPr>
              <w:t xml:space="preserve"> </w:t>
            </w:r>
            <w:r>
              <w:rPr>
                <w:rFonts w:ascii="Times New Roman" w:eastAsia="Calibri" w:hAnsi="Times New Roman"/>
                <w:bCs/>
                <w:sz w:val="28"/>
                <w:szCs w:val="28"/>
              </w:rPr>
              <w:t>фантоме).</w:t>
            </w:r>
          </w:p>
        </w:tc>
        <w:tc>
          <w:tcPr>
            <w:tcW w:w="2520" w:type="dxa"/>
            <w:vMerge/>
          </w:tcPr>
          <w:p w:rsidR="00087977" w:rsidRPr="00865606" w:rsidRDefault="00087977"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379"/>
        </w:trPr>
        <w:tc>
          <w:tcPr>
            <w:tcW w:w="3184" w:type="dxa"/>
            <w:vMerge w:val="restart"/>
          </w:tcPr>
          <w:p w:rsidR="00087977" w:rsidRPr="008A4877" w:rsidRDefault="00087977" w:rsidP="004B2E1B">
            <w:pPr>
              <w:pStyle w:val="a3"/>
              <w:jc w:val="center"/>
              <w:rPr>
                <w:rFonts w:ascii="Times New Roman" w:eastAsia="Calibri" w:hAnsi="Times New Roman"/>
                <w:bCs/>
                <w:sz w:val="28"/>
                <w:szCs w:val="28"/>
              </w:rPr>
            </w:pPr>
            <w:r w:rsidRPr="002C0C39">
              <w:rPr>
                <w:rFonts w:ascii="Times New Roman" w:eastAsia="Calibri" w:hAnsi="Times New Roman"/>
                <w:b/>
                <w:bCs/>
                <w:sz w:val="28"/>
                <w:szCs w:val="28"/>
              </w:rPr>
              <w:t>Тема 2.</w:t>
            </w:r>
            <w:r>
              <w:rPr>
                <w:rFonts w:ascii="Times New Roman" w:eastAsia="Calibri" w:hAnsi="Times New Roman"/>
                <w:b/>
                <w:bCs/>
                <w:sz w:val="28"/>
                <w:szCs w:val="28"/>
              </w:rPr>
              <w:t>3</w:t>
            </w:r>
            <w:r w:rsidRPr="002C0C39">
              <w:rPr>
                <w:rFonts w:ascii="Times New Roman" w:eastAsia="Calibri" w:hAnsi="Times New Roman"/>
                <w:b/>
                <w:bCs/>
                <w:sz w:val="28"/>
                <w:szCs w:val="28"/>
              </w:rPr>
              <w:t xml:space="preserve">. </w:t>
            </w:r>
          </w:p>
          <w:p w:rsidR="00087977" w:rsidRPr="000529D4" w:rsidRDefault="00D76F02" w:rsidP="004B2E1B">
            <w:pPr>
              <w:jc w:val="center"/>
              <w:rPr>
                <w:bCs/>
                <w:sz w:val="28"/>
                <w:szCs w:val="28"/>
              </w:rPr>
            </w:pPr>
            <w:r>
              <w:rPr>
                <w:rFonts w:eastAsia="Calibri"/>
                <w:bCs/>
                <w:sz w:val="28"/>
                <w:szCs w:val="28"/>
              </w:rPr>
              <w:t xml:space="preserve">Уход за </w:t>
            </w:r>
            <w:r w:rsidR="00087977" w:rsidRPr="000529D4">
              <w:rPr>
                <w:rFonts w:eastAsia="Calibri"/>
                <w:bCs/>
                <w:sz w:val="28"/>
                <w:szCs w:val="28"/>
              </w:rPr>
              <w:t>телом умершего человека</w:t>
            </w:r>
          </w:p>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CB6832" w:rsidRDefault="00087977" w:rsidP="004B2E1B">
            <w:pPr>
              <w:rPr>
                <w:b/>
                <w:sz w:val="28"/>
                <w:szCs w:val="28"/>
              </w:rPr>
            </w:pPr>
            <w:r w:rsidRPr="00CB6832">
              <w:rPr>
                <w:rFonts w:eastAsia="Calibri"/>
                <w:b/>
                <w:sz w:val="28"/>
                <w:szCs w:val="28"/>
              </w:rPr>
              <w:t>Содержание</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968"/>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5E3643">
            <w:pPr>
              <w:pStyle w:val="a3"/>
              <w:jc w:val="both"/>
              <w:rPr>
                <w:rFonts w:ascii="Times New Roman" w:eastAsia="Calibri" w:hAnsi="Times New Roman"/>
                <w:bCs/>
                <w:sz w:val="28"/>
                <w:szCs w:val="28"/>
              </w:rPr>
            </w:pPr>
            <w:r w:rsidRPr="005E3643">
              <w:rPr>
                <w:rFonts w:ascii="Times New Roman" w:eastAsia="Calibri" w:hAnsi="Times New Roman"/>
                <w:bCs/>
                <w:sz w:val="28"/>
                <w:szCs w:val="28"/>
              </w:rPr>
              <w:t>Терминальные состояния: понятие, причины, стадии. Признаки клинической и биологической смерти. Причины и признаки обструкции дыхательных путей</w:t>
            </w:r>
            <w:r>
              <w:rPr>
                <w:rFonts w:ascii="Times New Roman" w:eastAsia="Calibri" w:hAnsi="Times New Roman"/>
                <w:bCs/>
                <w:sz w:val="28"/>
                <w:szCs w:val="28"/>
              </w:rPr>
              <w:t xml:space="preserve">. </w:t>
            </w:r>
            <w:r w:rsidRPr="005E3643">
              <w:rPr>
                <w:rFonts w:ascii="Times New Roman" w:eastAsia="Calibri" w:hAnsi="Times New Roman"/>
                <w:bCs/>
                <w:sz w:val="28"/>
                <w:szCs w:val="28"/>
              </w:rPr>
              <w:t>Особенности паллиативного ухода</w:t>
            </w:r>
            <w:r>
              <w:rPr>
                <w:rFonts w:ascii="Times New Roman" w:eastAsia="Calibri" w:hAnsi="Times New Roman"/>
                <w:bCs/>
                <w:sz w:val="28"/>
                <w:szCs w:val="28"/>
              </w:rPr>
              <w:t>.</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w:t>
            </w:r>
          </w:p>
          <w:p w:rsidR="00087977" w:rsidRPr="000529D4" w:rsidRDefault="00087977" w:rsidP="004B2E1B">
            <w:pPr>
              <w:pStyle w:val="a3"/>
              <w:jc w:val="center"/>
              <w:rPr>
                <w:rFonts w:ascii="Times New Roman" w:hAnsi="Times New Roman"/>
                <w:color w:val="C00000"/>
                <w:sz w:val="28"/>
                <w:szCs w:val="28"/>
              </w:rPr>
            </w:pPr>
          </w:p>
        </w:tc>
      </w:tr>
      <w:tr w:rsidR="00087977" w:rsidTr="003B0846">
        <w:trPr>
          <w:trHeight w:val="659"/>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0529D4">
            <w:pPr>
              <w:pStyle w:val="a3"/>
              <w:jc w:val="both"/>
              <w:rPr>
                <w:rFonts w:ascii="Times New Roman" w:eastAsia="Calibri" w:hAnsi="Times New Roman"/>
                <w:bCs/>
                <w:sz w:val="28"/>
                <w:szCs w:val="28"/>
              </w:rPr>
            </w:pPr>
            <w:r w:rsidRPr="00087977">
              <w:rPr>
                <w:rFonts w:ascii="Times New Roman" w:eastAsia="Calibri" w:hAnsi="Times New Roman"/>
                <w:bCs/>
                <w:sz w:val="28"/>
                <w:szCs w:val="28"/>
              </w:rPr>
              <w:t>Тактика младшего медицинского персонала при обнаружении пострадавшего без признаков жизни.</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Pr="00087977" w:rsidRDefault="00087977" w:rsidP="004B2E1B">
            <w:pPr>
              <w:pStyle w:val="a3"/>
              <w:jc w:val="center"/>
              <w:rPr>
                <w:rFonts w:ascii="Times New Roman" w:hAnsi="Times New Roman"/>
                <w:sz w:val="28"/>
                <w:szCs w:val="28"/>
              </w:rPr>
            </w:pPr>
            <w:r w:rsidRPr="00087977">
              <w:rPr>
                <w:rFonts w:ascii="Times New Roman" w:hAnsi="Times New Roman"/>
                <w:sz w:val="28"/>
                <w:szCs w:val="28"/>
              </w:rPr>
              <w:t>2</w:t>
            </w:r>
          </w:p>
        </w:tc>
      </w:tr>
      <w:tr w:rsidR="00087977" w:rsidTr="003B0846">
        <w:trPr>
          <w:trHeight w:val="241"/>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620342" w:rsidRDefault="00087977" w:rsidP="004B2E1B">
            <w:pPr>
              <w:pStyle w:val="a3"/>
              <w:rPr>
                <w:rFonts w:ascii="Times New Roman" w:hAnsi="Times New Roman"/>
                <w:sz w:val="28"/>
                <w:szCs w:val="28"/>
              </w:rPr>
            </w:pPr>
            <w:r>
              <w:rPr>
                <w:rFonts w:ascii="Times New Roman" w:hAnsi="Times New Roman"/>
                <w:b/>
                <w:bCs/>
                <w:sz w:val="28"/>
                <w:szCs w:val="28"/>
              </w:rPr>
              <w:t>Практическо</w:t>
            </w:r>
            <w:r w:rsidRPr="002C0C39">
              <w:rPr>
                <w:rFonts w:ascii="Times New Roman" w:hAnsi="Times New Roman"/>
                <w:b/>
                <w:bCs/>
                <w:sz w:val="28"/>
                <w:szCs w:val="28"/>
              </w:rPr>
              <w:t>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jc w:val="center"/>
              <w:rPr>
                <w:sz w:val="28"/>
                <w:szCs w:val="28"/>
              </w:rPr>
            </w:pPr>
            <w:r>
              <w:rPr>
                <w:sz w:val="28"/>
                <w:szCs w:val="28"/>
              </w:rPr>
              <w:t>1</w:t>
            </w:r>
            <w:r w:rsidRPr="002C0C39">
              <w:rPr>
                <w:sz w:val="28"/>
                <w:szCs w:val="28"/>
              </w:rPr>
              <w:t>.</w:t>
            </w:r>
          </w:p>
        </w:tc>
        <w:tc>
          <w:tcPr>
            <w:tcW w:w="6823" w:type="dxa"/>
          </w:tcPr>
          <w:p w:rsidR="00087977" w:rsidRPr="005E3643" w:rsidRDefault="00087977" w:rsidP="004B2E1B">
            <w:pPr>
              <w:pStyle w:val="a3"/>
              <w:jc w:val="both"/>
              <w:rPr>
                <w:rFonts w:ascii="Times New Roman" w:eastAsia="Calibri" w:hAnsi="Times New Roman"/>
                <w:bCs/>
                <w:sz w:val="28"/>
                <w:szCs w:val="28"/>
              </w:rPr>
            </w:pPr>
            <w:r w:rsidRPr="005E3643">
              <w:rPr>
                <w:rFonts w:ascii="Times New Roman" w:eastAsia="Calibri" w:hAnsi="Times New Roman"/>
                <w:bCs/>
                <w:sz w:val="28"/>
                <w:szCs w:val="28"/>
              </w:rPr>
              <w:t>Отработка приема Хеймлиха и сердечно-легочной реанимации (на фантоме). Уход за телом умершего человека</w:t>
            </w:r>
            <w:r>
              <w:rPr>
                <w:rFonts w:ascii="Times New Roman" w:eastAsia="Calibri" w:hAnsi="Times New Roman"/>
                <w:bCs/>
                <w:sz w:val="28"/>
                <w:szCs w:val="28"/>
              </w:rPr>
              <w:t xml:space="preserve"> (на фантоме)</w:t>
            </w:r>
            <w:r w:rsidRPr="005E3643">
              <w:rPr>
                <w:rFonts w:ascii="Times New Roman" w:eastAsia="Calibri" w:hAnsi="Times New Roman"/>
                <w:bCs/>
                <w:sz w:val="28"/>
                <w:szCs w:val="28"/>
              </w:rPr>
              <w:t>. Транспортировка тела умершего человека. Учетные формы медицинской документации. Правила применения средств индивидуальной защиты.</w:t>
            </w:r>
            <w:r w:rsidRPr="00865606">
              <w:rPr>
                <w:rFonts w:ascii="Times New Roman" w:eastAsia="Calibri" w:hAnsi="Times New Roman"/>
                <w:bCs/>
                <w:color w:val="FF0000"/>
                <w:sz w:val="28"/>
                <w:szCs w:val="28"/>
              </w:rPr>
              <w:t xml:space="preserve"> </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A4F07" w:rsidRPr="00087977" w:rsidRDefault="00FA4F07" w:rsidP="00FE38F3">
            <w:pPr>
              <w:pStyle w:val="a3"/>
              <w:jc w:val="center"/>
              <w:rPr>
                <w:rFonts w:ascii="Times New Roman" w:hAnsi="Times New Roman"/>
                <w:b/>
                <w:sz w:val="28"/>
                <w:szCs w:val="28"/>
              </w:rPr>
            </w:pPr>
            <w:r w:rsidRPr="00087977">
              <w:rPr>
                <w:rFonts w:ascii="Times New Roman" w:hAnsi="Times New Roman"/>
                <w:b/>
                <w:sz w:val="28"/>
                <w:szCs w:val="28"/>
              </w:rPr>
              <w:t>Самостоятельная работа</w:t>
            </w:r>
            <w:r w:rsidR="00087977">
              <w:rPr>
                <w:rFonts w:ascii="Times New Roman" w:hAnsi="Times New Roman"/>
                <w:b/>
                <w:sz w:val="28"/>
                <w:szCs w:val="28"/>
              </w:rPr>
              <w:t xml:space="preserve"> при изучении раздела 2</w:t>
            </w:r>
            <w:r w:rsidR="0059690D">
              <w:rPr>
                <w:rFonts w:ascii="Times New Roman" w:hAnsi="Times New Roman"/>
                <w:b/>
                <w:sz w:val="28"/>
                <w:szCs w:val="28"/>
              </w:rPr>
              <w:t>.</w:t>
            </w:r>
          </w:p>
        </w:tc>
        <w:tc>
          <w:tcPr>
            <w:tcW w:w="2520" w:type="dxa"/>
          </w:tcPr>
          <w:p w:rsidR="00FA4F07" w:rsidRDefault="005222A8" w:rsidP="004B2E1B">
            <w:pPr>
              <w:pStyle w:val="a3"/>
              <w:jc w:val="center"/>
              <w:rPr>
                <w:rFonts w:ascii="Times New Roman" w:hAnsi="Times New Roman"/>
                <w:b/>
                <w:sz w:val="28"/>
                <w:szCs w:val="28"/>
              </w:rPr>
            </w:pPr>
            <w:r>
              <w:rPr>
                <w:rFonts w:ascii="Times New Roman" w:hAnsi="Times New Roman"/>
                <w:b/>
                <w:sz w:val="28"/>
                <w:szCs w:val="28"/>
              </w:rPr>
              <w:t>22</w:t>
            </w:r>
          </w:p>
        </w:tc>
        <w:tc>
          <w:tcPr>
            <w:tcW w:w="1840" w:type="dxa"/>
            <w:vMerge/>
            <w:vAlign w:val="center"/>
          </w:tcPr>
          <w:p w:rsidR="00FA4F07" w:rsidRDefault="00FA4F0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E38F3" w:rsidRPr="00FE38F3" w:rsidRDefault="00FE38F3" w:rsidP="00FE38F3">
            <w:pPr>
              <w:pStyle w:val="a3"/>
              <w:jc w:val="center"/>
              <w:rPr>
                <w:rFonts w:ascii="Times New Roman" w:hAnsi="Times New Roman"/>
                <w:sz w:val="28"/>
                <w:szCs w:val="28"/>
              </w:rPr>
            </w:pPr>
            <w:r w:rsidRPr="00FE38F3">
              <w:rPr>
                <w:rFonts w:ascii="Times New Roman" w:eastAsia="Calibri" w:hAnsi="Times New Roman"/>
                <w:b/>
                <w:bCs/>
                <w:sz w:val="28"/>
                <w:szCs w:val="28"/>
              </w:rPr>
              <w:t>Примерная тематика внеаудиторной самостоятельной работы</w:t>
            </w:r>
            <w:r w:rsidR="0059690D">
              <w:rPr>
                <w:rFonts w:ascii="Times New Roman" w:eastAsia="Calibri" w:hAnsi="Times New Roman"/>
                <w:b/>
                <w:bCs/>
                <w:sz w:val="28"/>
                <w:szCs w:val="28"/>
              </w:rPr>
              <w:t>:</w:t>
            </w:r>
          </w:p>
          <w:p w:rsidR="00A476E5" w:rsidRDefault="00FA4F07" w:rsidP="00FA4F07">
            <w:pPr>
              <w:pStyle w:val="a3"/>
              <w:rPr>
                <w:rFonts w:ascii="Times New Roman" w:hAnsi="Times New Roman"/>
                <w:sz w:val="28"/>
                <w:szCs w:val="28"/>
              </w:rPr>
            </w:pPr>
            <w:r>
              <w:rPr>
                <w:rFonts w:ascii="Times New Roman" w:hAnsi="Times New Roman"/>
                <w:sz w:val="28"/>
                <w:szCs w:val="28"/>
              </w:rPr>
              <w:t xml:space="preserve">1. </w:t>
            </w:r>
            <w:r w:rsidR="00B46125">
              <w:rPr>
                <w:rFonts w:ascii="Times New Roman" w:hAnsi="Times New Roman"/>
                <w:sz w:val="28"/>
                <w:szCs w:val="28"/>
              </w:rPr>
              <w:t>Создание таблицы «К</w:t>
            </w:r>
            <w:r w:rsidR="00A476E5">
              <w:rPr>
                <w:rFonts w:ascii="Times New Roman" w:hAnsi="Times New Roman"/>
                <w:sz w:val="28"/>
                <w:szCs w:val="28"/>
              </w:rPr>
              <w:t>лас</w:t>
            </w:r>
            <w:r w:rsidR="00B46125">
              <w:rPr>
                <w:rFonts w:ascii="Times New Roman" w:hAnsi="Times New Roman"/>
                <w:sz w:val="28"/>
                <w:szCs w:val="28"/>
              </w:rPr>
              <w:t>сы медицинских о</w:t>
            </w:r>
            <w:r w:rsidR="00A476E5">
              <w:rPr>
                <w:rFonts w:ascii="Times New Roman" w:hAnsi="Times New Roman"/>
                <w:sz w:val="28"/>
                <w:szCs w:val="28"/>
              </w:rPr>
              <w:t>тходов</w:t>
            </w:r>
            <w:r w:rsidR="00B46125">
              <w:rPr>
                <w:rFonts w:ascii="Times New Roman" w:hAnsi="Times New Roman"/>
                <w:sz w:val="28"/>
                <w:szCs w:val="28"/>
              </w:rPr>
              <w:t>», «Виды и методы дезинфекции»</w:t>
            </w:r>
            <w:r w:rsidR="00A476E5">
              <w:rPr>
                <w:rFonts w:ascii="Times New Roman" w:hAnsi="Times New Roman"/>
                <w:sz w:val="28"/>
                <w:szCs w:val="28"/>
              </w:rPr>
              <w:t>.</w:t>
            </w:r>
          </w:p>
          <w:p w:rsidR="00A476E5" w:rsidRDefault="00A476E5" w:rsidP="00FA4F07">
            <w:pPr>
              <w:pStyle w:val="a3"/>
              <w:rPr>
                <w:rFonts w:ascii="Times New Roman" w:hAnsi="Times New Roman"/>
                <w:sz w:val="28"/>
                <w:szCs w:val="28"/>
              </w:rPr>
            </w:pPr>
            <w:r>
              <w:rPr>
                <w:rFonts w:ascii="Times New Roman" w:hAnsi="Times New Roman"/>
                <w:sz w:val="28"/>
                <w:szCs w:val="28"/>
              </w:rPr>
              <w:t>2. Создание схем «Этапы деконтаминации медицинских изделий», «Оповещение при ЧС».</w:t>
            </w:r>
          </w:p>
          <w:p w:rsidR="00FA4F07" w:rsidRDefault="00A476E5" w:rsidP="00FA4F07">
            <w:pPr>
              <w:pStyle w:val="a3"/>
              <w:rPr>
                <w:rFonts w:ascii="Times New Roman" w:hAnsi="Times New Roman"/>
                <w:sz w:val="28"/>
                <w:szCs w:val="28"/>
              </w:rPr>
            </w:pPr>
            <w:r>
              <w:rPr>
                <w:rFonts w:ascii="Times New Roman" w:hAnsi="Times New Roman"/>
                <w:sz w:val="28"/>
                <w:szCs w:val="28"/>
              </w:rPr>
              <w:t>3. Создание презента</w:t>
            </w:r>
            <w:r w:rsidR="00FA4F07">
              <w:rPr>
                <w:rFonts w:ascii="Times New Roman" w:hAnsi="Times New Roman"/>
                <w:sz w:val="28"/>
                <w:szCs w:val="28"/>
              </w:rPr>
              <w:t xml:space="preserve">ций, альбомов </w:t>
            </w:r>
            <w:r>
              <w:rPr>
                <w:rFonts w:ascii="Times New Roman" w:hAnsi="Times New Roman"/>
                <w:sz w:val="28"/>
                <w:szCs w:val="28"/>
              </w:rPr>
              <w:t xml:space="preserve">«Группы дезинфектантов», </w:t>
            </w:r>
            <w:r w:rsidR="00FA4F07">
              <w:rPr>
                <w:rFonts w:ascii="Times New Roman" w:hAnsi="Times New Roman"/>
                <w:sz w:val="28"/>
                <w:szCs w:val="28"/>
              </w:rPr>
              <w:t>«Современные средства перемещения тяжелобольного», «</w:t>
            </w:r>
            <w:r>
              <w:rPr>
                <w:rFonts w:ascii="Times New Roman" w:hAnsi="Times New Roman"/>
                <w:sz w:val="28"/>
                <w:szCs w:val="28"/>
              </w:rPr>
              <w:t>Виды транспортировки пациента», «Функциональные положения пациента в постели».</w:t>
            </w:r>
          </w:p>
          <w:p w:rsidR="00A476E5" w:rsidRDefault="00A476E5" w:rsidP="00FA4F07">
            <w:pPr>
              <w:pStyle w:val="a3"/>
              <w:rPr>
                <w:rFonts w:ascii="Times New Roman" w:hAnsi="Times New Roman"/>
                <w:sz w:val="28"/>
                <w:szCs w:val="28"/>
              </w:rPr>
            </w:pPr>
            <w:r>
              <w:rPr>
                <w:rFonts w:ascii="Times New Roman" w:hAnsi="Times New Roman"/>
                <w:sz w:val="28"/>
                <w:szCs w:val="28"/>
              </w:rPr>
              <w:t xml:space="preserve">4. Создание буклетов, памяток для родственников по безопасному перемещению </w:t>
            </w:r>
            <w:r>
              <w:rPr>
                <w:rFonts w:ascii="Times New Roman" w:hAnsi="Times New Roman"/>
                <w:sz w:val="28"/>
                <w:szCs w:val="28"/>
              </w:rPr>
              <w:lastRenderedPageBreak/>
              <w:t>пациентов.</w:t>
            </w:r>
          </w:p>
          <w:p w:rsidR="00A476E5" w:rsidRDefault="003B0846" w:rsidP="00A476E5">
            <w:pPr>
              <w:pStyle w:val="a3"/>
              <w:rPr>
                <w:rFonts w:ascii="Times New Roman" w:hAnsi="Times New Roman"/>
                <w:sz w:val="28"/>
                <w:szCs w:val="28"/>
              </w:rPr>
            </w:pPr>
            <w:r>
              <w:rPr>
                <w:rFonts w:ascii="Times New Roman" w:hAnsi="Times New Roman"/>
                <w:sz w:val="28"/>
                <w:szCs w:val="28"/>
              </w:rPr>
              <w:t>5</w:t>
            </w:r>
            <w:r w:rsidR="00A476E5">
              <w:rPr>
                <w:rFonts w:ascii="Times New Roman" w:hAnsi="Times New Roman"/>
                <w:sz w:val="28"/>
                <w:szCs w:val="28"/>
              </w:rPr>
              <w:t>. Создание плаката «Помощь пострадавшему при обструкции дыхательных путей»</w:t>
            </w:r>
            <w:r w:rsidR="001B355F">
              <w:rPr>
                <w:rFonts w:ascii="Times New Roman" w:hAnsi="Times New Roman"/>
                <w:sz w:val="28"/>
                <w:szCs w:val="28"/>
              </w:rPr>
              <w:t>, «Методы дезинфекции»</w:t>
            </w:r>
            <w:r w:rsidR="00A476E5">
              <w:rPr>
                <w:rFonts w:ascii="Times New Roman" w:hAnsi="Times New Roman"/>
                <w:sz w:val="28"/>
                <w:szCs w:val="28"/>
              </w:rPr>
              <w:t>.</w:t>
            </w:r>
          </w:p>
        </w:tc>
        <w:tc>
          <w:tcPr>
            <w:tcW w:w="2520" w:type="dxa"/>
          </w:tcPr>
          <w:p w:rsidR="00FA4F07" w:rsidRDefault="00FA4F07" w:rsidP="004B2E1B">
            <w:pPr>
              <w:pStyle w:val="a3"/>
              <w:jc w:val="center"/>
              <w:rPr>
                <w:rFonts w:ascii="Times New Roman" w:hAnsi="Times New Roman"/>
                <w:b/>
                <w:sz w:val="28"/>
                <w:szCs w:val="28"/>
              </w:rPr>
            </w:pPr>
          </w:p>
        </w:tc>
        <w:tc>
          <w:tcPr>
            <w:tcW w:w="1840" w:type="dxa"/>
            <w:vMerge/>
            <w:vAlign w:val="center"/>
          </w:tcPr>
          <w:p w:rsidR="00FA4F07" w:rsidRDefault="00FA4F07" w:rsidP="004B2E1B">
            <w:pPr>
              <w:pStyle w:val="a3"/>
              <w:jc w:val="center"/>
              <w:rPr>
                <w:rFonts w:ascii="Times New Roman" w:hAnsi="Times New Roman"/>
                <w:sz w:val="28"/>
                <w:szCs w:val="28"/>
              </w:rPr>
            </w:pPr>
          </w:p>
        </w:tc>
      </w:tr>
      <w:tr w:rsidR="009866E3" w:rsidTr="003B0846">
        <w:trPr>
          <w:trHeight w:val="430"/>
        </w:trPr>
        <w:tc>
          <w:tcPr>
            <w:tcW w:w="3184" w:type="dxa"/>
          </w:tcPr>
          <w:p w:rsidR="00087977" w:rsidRDefault="009866E3" w:rsidP="00087977">
            <w:pPr>
              <w:pStyle w:val="a3"/>
              <w:jc w:val="center"/>
              <w:rPr>
                <w:rFonts w:ascii="Times New Roman" w:eastAsia="Calibri" w:hAnsi="Times New Roman"/>
                <w:b/>
                <w:color w:val="000000"/>
                <w:sz w:val="28"/>
                <w:szCs w:val="28"/>
              </w:rPr>
            </w:pPr>
            <w:r w:rsidRPr="002C0C39">
              <w:rPr>
                <w:rFonts w:ascii="Times New Roman" w:eastAsia="Calibri" w:hAnsi="Times New Roman"/>
                <w:b/>
                <w:color w:val="000000"/>
                <w:sz w:val="28"/>
                <w:szCs w:val="28"/>
              </w:rPr>
              <w:lastRenderedPageBreak/>
              <w:t>Раздел 3.</w:t>
            </w:r>
          </w:p>
          <w:p w:rsidR="009866E3" w:rsidRDefault="009866E3" w:rsidP="00087977">
            <w:pPr>
              <w:pStyle w:val="a3"/>
              <w:jc w:val="center"/>
              <w:rPr>
                <w:rFonts w:ascii="Times New Roman" w:eastAsia="Calibri" w:hAnsi="Times New Roman"/>
                <w:b/>
                <w:bCs/>
                <w:sz w:val="28"/>
                <w:szCs w:val="28"/>
              </w:rPr>
            </w:pPr>
            <w:r w:rsidRPr="002C0C39">
              <w:rPr>
                <w:rFonts w:ascii="Times New Roman" w:eastAsia="Calibri" w:hAnsi="Times New Roman"/>
                <w:b/>
                <w:color w:val="000000"/>
                <w:sz w:val="28"/>
                <w:szCs w:val="28"/>
              </w:rPr>
              <w:t>Решение проблем пациента путем сестринского ухода</w:t>
            </w:r>
            <w:r>
              <w:rPr>
                <w:rFonts w:ascii="Times New Roman" w:eastAsia="Calibri" w:hAnsi="Times New Roman"/>
                <w:b/>
                <w:color w:val="000000"/>
                <w:sz w:val="28"/>
                <w:szCs w:val="28"/>
              </w:rPr>
              <w:t>. Профессиональный уход за пациентом</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036FD7" w:rsidRDefault="009866E3" w:rsidP="004B2E1B">
            <w:pPr>
              <w:pStyle w:val="a3"/>
              <w:jc w:val="center"/>
              <w:rPr>
                <w:rFonts w:ascii="Times New Roman" w:hAnsi="Times New Roman"/>
                <w:b/>
                <w:sz w:val="28"/>
                <w:szCs w:val="28"/>
              </w:rPr>
            </w:pPr>
            <w:r>
              <w:rPr>
                <w:rFonts w:ascii="Times New Roman" w:hAnsi="Times New Roman"/>
                <w:b/>
                <w:sz w:val="28"/>
                <w:szCs w:val="28"/>
              </w:rPr>
              <w:t>42</w:t>
            </w:r>
          </w:p>
        </w:tc>
        <w:tc>
          <w:tcPr>
            <w:tcW w:w="1840" w:type="dxa"/>
            <w:vMerge/>
            <w:vAlign w:val="center"/>
          </w:tcPr>
          <w:p w:rsidR="009866E3" w:rsidRDefault="009866E3" w:rsidP="004B2E1B">
            <w:pPr>
              <w:pStyle w:val="a3"/>
              <w:jc w:val="center"/>
              <w:rPr>
                <w:rFonts w:ascii="Times New Roman" w:hAnsi="Times New Roman"/>
                <w:sz w:val="28"/>
                <w:szCs w:val="28"/>
              </w:rPr>
            </w:pPr>
          </w:p>
        </w:tc>
      </w:tr>
      <w:tr w:rsidR="00087977" w:rsidTr="003B0846">
        <w:trPr>
          <w:trHeight w:val="436"/>
        </w:trPr>
        <w:tc>
          <w:tcPr>
            <w:tcW w:w="3184" w:type="dxa"/>
            <w:vMerge w:val="restart"/>
            <w:tcBorders>
              <w:bottom w:val="single" w:sz="4" w:space="0" w:color="auto"/>
            </w:tcBorders>
          </w:tcPr>
          <w:p w:rsidR="00087977" w:rsidRPr="002C0C39" w:rsidRDefault="00087977" w:rsidP="00087977">
            <w:pPr>
              <w:pStyle w:val="a3"/>
              <w:jc w:val="center"/>
              <w:rPr>
                <w:rFonts w:ascii="Times New Roman" w:eastAsia="Calibri" w:hAnsi="Times New Roman"/>
                <w:b/>
                <w:color w:val="000000"/>
                <w:sz w:val="28"/>
                <w:szCs w:val="28"/>
              </w:rPr>
            </w:pPr>
            <w:r w:rsidRPr="002C0C39">
              <w:rPr>
                <w:rFonts w:ascii="Times New Roman" w:eastAsia="Calibri" w:hAnsi="Times New Roman"/>
                <w:b/>
                <w:sz w:val="28"/>
                <w:szCs w:val="28"/>
              </w:rPr>
              <w:t>Тема 3.1.</w:t>
            </w:r>
          </w:p>
          <w:p w:rsidR="00087977" w:rsidRPr="002C0C39" w:rsidRDefault="00087977" w:rsidP="00087977">
            <w:pPr>
              <w:pStyle w:val="a3"/>
              <w:jc w:val="center"/>
              <w:rPr>
                <w:rFonts w:ascii="Times New Roman" w:eastAsia="Calibri" w:hAnsi="Times New Roman"/>
                <w:b/>
                <w:color w:val="000000"/>
                <w:sz w:val="28"/>
                <w:szCs w:val="28"/>
              </w:rPr>
            </w:pPr>
            <w:r w:rsidRPr="008A4877">
              <w:rPr>
                <w:rFonts w:ascii="Times New Roman" w:eastAsia="Calibri" w:hAnsi="Times New Roman"/>
                <w:sz w:val="28"/>
                <w:szCs w:val="28"/>
              </w:rPr>
              <w:t>Прием пациента в стационар</w:t>
            </w:r>
          </w:p>
        </w:tc>
        <w:tc>
          <w:tcPr>
            <w:tcW w:w="7481" w:type="dxa"/>
            <w:gridSpan w:val="2"/>
            <w:tcBorders>
              <w:bottom w:val="single" w:sz="4" w:space="0" w:color="auto"/>
            </w:tcBorders>
          </w:tcPr>
          <w:p w:rsidR="00087977" w:rsidRPr="00620342" w:rsidRDefault="00087977" w:rsidP="004B2E1B">
            <w:pPr>
              <w:pStyle w:val="a3"/>
              <w:rPr>
                <w:rFonts w:ascii="Times New Roman" w:hAnsi="Times New Roman"/>
                <w:sz w:val="28"/>
                <w:szCs w:val="28"/>
              </w:rPr>
            </w:pPr>
            <w:r w:rsidRPr="002C0C39">
              <w:rPr>
                <w:rFonts w:ascii="Times New Roman" w:eastAsia="Calibri" w:hAnsi="Times New Roman"/>
                <w:b/>
                <w:sz w:val="28"/>
                <w:szCs w:val="28"/>
              </w:rPr>
              <w:t>Содержание</w:t>
            </w:r>
          </w:p>
        </w:tc>
        <w:tc>
          <w:tcPr>
            <w:tcW w:w="2520" w:type="dxa"/>
            <w:vMerge w:val="restart"/>
            <w:tcBorders>
              <w:bottom w:val="single" w:sz="4" w:space="0" w:color="auto"/>
            </w:tcBorders>
          </w:tcPr>
          <w:p w:rsidR="00087977" w:rsidRDefault="00087977" w:rsidP="004B2E1B">
            <w:pPr>
              <w:pStyle w:val="a3"/>
              <w:jc w:val="center"/>
              <w:rPr>
                <w:rFonts w:ascii="Times New Roman" w:hAnsi="Times New Roman"/>
                <w:sz w:val="28"/>
                <w:szCs w:val="28"/>
              </w:rPr>
            </w:pPr>
            <w:r>
              <w:rPr>
                <w:rFonts w:ascii="Times New Roman" w:hAnsi="Times New Roman"/>
                <w:sz w:val="28"/>
                <w:szCs w:val="28"/>
              </w:rPr>
              <w:t>6</w:t>
            </w:r>
          </w:p>
          <w:p w:rsidR="00087977" w:rsidRDefault="00087977" w:rsidP="004B2E1B">
            <w:pPr>
              <w:pStyle w:val="a3"/>
              <w:jc w:val="center"/>
              <w:rPr>
                <w:rFonts w:ascii="Times New Roman" w:hAnsi="Times New Roman"/>
                <w:b/>
                <w:sz w:val="28"/>
                <w:szCs w:val="28"/>
              </w:rPr>
            </w:pPr>
          </w:p>
        </w:tc>
        <w:tc>
          <w:tcPr>
            <w:tcW w:w="1840" w:type="dxa"/>
            <w:vMerge/>
            <w:tcBorders>
              <w:bottom w:val="single" w:sz="4" w:space="0" w:color="auto"/>
            </w:tcBorders>
            <w:vAlign w:val="center"/>
          </w:tcPr>
          <w:p w:rsidR="00087977" w:rsidRDefault="00087977" w:rsidP="004B2E1B">
            <w:pPr>
              <w:pStyle w:val="a3"/>
              <w:jc w:val="center"/>
              <w:rPr>
                <w:rFonts w:ascii="Times New Roman" w:hAnsi="Times New Roman"/>
                <w:sz w:val="28"/>
                <w:szCs w:val="28"/>
              </w:rPr>
            </w:pPr>
          </w:p>
        </w:tc>
      </w:tr>
      <w:tr w:rsidR="00642AEE" w:rsidTr="003B0846">
        <w:trPr>
          <w:trHeight w:val="3864"/>
        </w:trPr>
        <w:tc>
          <w:tcPr>
            <w:tcW w:w="3184" w:type="dxa"/>
            <w:vMerge/>
            <w:tcBorders>
              <w:bottom w:val="single" w:sz="4" w:space="0" w:color="auto"/>
            </w:tcBorders>
          </w:tcPr>
          <w:p w:rsidR="00642AEE" w:rsidRPr="002C0C39" w:rsidRDefault="00642AEE" w:rsidP="004B2E1B">
            <w:pPr>
              <w:pStyle w:val="a3"/>
              <w:rPr>
                <w:rFonts w:ascii="Times New Roman" w:eastAsia="Calibri" w:hAnsi="Times New Roman"/>
                <w:b/>
                <w:sz w:val="28"/>
                <w:szCs w:val="28"/>
              </w:rPr>
            </w:pPr>
          </w:p>
        </w:tc>
        <w:tc>
          <w:tcPr>
            <w:tcW w:w="7481" w:type="dxa"/>
            <w:gridSpan w:val="2"/>
            <w:tcBorders>
              <w:bottom w:val="single" w:sz="4" w:space="0" w:color="auto"/>
            </w:tcBorders>
          </w:tcPr>
          <w:p w:rsidR="00642AEE" w:rsidRPr="008A4877" w:rsidRDefault="00642AEE" w:rsidP="001B355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Устройство и функции приемного отделения, функциональные обязанности </w:t>
            </w:r>
            <w:r>
              <w:rPr>
                <w:rFonts w:ascii="Times New Roman" w:eastAsia="Calibri" w:hAnsi="Times New Roman"/>
                <w:sz w:val="28"/>
                <w:szCs w:val="28"/>
              </w:rPr>
              <w:t>младш</w:t>
            </w:r>
            <w:r w:rsidRPr="008A4877">
              <w:rPr>
                <w:rFonts w:ascii="Times New Roman" w:eastAsia="Calibri" w:hAnsi="Times New Roman"/>
                <w:bCs/>
                <w:sz w:val="28"/>
                <w:szCs w:val="28"/>
              </w:rPr>
              <w:t xml:space="preserve">его </w:t>
            </w:r>
            <w:r>
              <w:rPr>
                <w:rFonts w:ascii="Times New Roman" w:eastAsia="Calibri" w:hAnsi="Times New Roman"/>
                <w:bCs/>
                <w:sz w:val="28"/>
                <w:szCs w:val="28"/>
              </w:rPr>
              <w:t xml:space="preserve"> </w:t>
            </w:r>
            <w:r w:rsidRPr="00D21B51">
              <w:rPr>
                <w:rFonts w:ascii="Times New Roman" w:eastAsia="Calibri" w:hAnsi="Times New Roman"/>
                <w:bCs/>
                <w:sz w:val="28"/>
                <w:szCs w:val="28"/>
              </w:rPr>
              <w:t>и среднего</w:t>
            </w:r>
            <w:r>
              <w:rPr>
                <w:rFonts w:ascii="Times New Roman" w:eastAsia="Calibri" w:hAnsi="Times New Roman"/>
                <w:bCs/>
                <w:sz w:val="28"/>
                <w:szCs w:val="28"/>
              </w:rPr>
              <w:t xml:space="preserve"> </w:t>
            </w:r>
            <w:r w:rsidRPr="008A4877">
              <w:rPr>
                <w:rFonts w:ascii="Times New Roman" w:eastAsia="Calibri" w:hAnsi="Times New Roman"/>
                <w:bCs/>
                <w:sz w:val="28"/>
                <w:szCs w:val="28"/>
              </w:rPr>
              <w:t>медицинского персонала</w:t>
            </w:r>
            <w:r>
              <w:rPr>
                <w:rFonts w:ascii="Times New Roman" w:eastAsia="Calibri" w:hAnsi="Times New Roman"/>
                <w:bCs/>
                <w:sz w:val="28"/>
                <w:szCs w:val="28"/>
              </w:rPr>
              <w:t xml:space="preserve"> приемного отделения. Прием пациента в стационар. </w:t>
            </w:r>
            <w:r w:rsidRPr="00092C25">
              <w:rPr>
                <w:rFonts w:ascii="Times New Roman" w:eastAsia="Calibri" w:hAnsi="Times New Roman"/>
                <w:sz w:val="28"/>
                <w:szCs w:val="28"/>
              </w:rPr>
              <w:t>Оформлени</w:t>
            </w:r>
            <w:r>
              <w:rPr>
                <w:rFonts w:ascii="Times New Roman" w:eastAsia="Calibri" w:hAnsi="Times New Roman"/>
                <w:sz w:val="28"/>
                <w:szCs w:val="28"/>
              </w:rPr>
              <w:t>е</w:t>
            </w:r>
            <w:r w:rsidRPr="00092C25">
              <w:rPr>
                <w:rFonts w:ascii="Times New Roman" w:eastAsia="Calibri" w:hAnsi="Times New Roman"/>
                <w:sz w:val="28"/>
                <w:szCs w:val="28"/>
              </w:rPr>
              <w:t xml:space="preserve"> документации приемного отделени</w:t>
            </w:r>
            <w:r>
              <w:rPr>
                <w:rFonts w:ascii="Times New Roman" w:eastAsia="Calibri" w:hAnsi="Times New Roman"/>
                <w:sz w:val="28"/>
                <w:szCs w:val="28"/>
              </w:rPr>
              <w:t>я</w:t>
            </w:r>
          </w:p>
          <w:p w:rsidR="00642AEE" w:rsidRPr="008A4877" w:rsidRDefault="00642AEE" w:rsidP="001B355F">
            <w:pPr>
              <w:pStyle w:val="a3"/>
              <w:jc w:val="both"/>
              <w:rPr>
                <w:rFonts w:ascii="Times New Roman" w:eastAsia="Calibri" w:hAnsi="Times New Roman"/>
                <w:sz w:val="28"/>
                <w:szCs w:val="28"/>
              </w:rPr>
            </w:pPr>
            <w:r>
              <w:rPr>
                <w:rFonts w:ascii="Times New Roman" w:eastAsia="Calibri" w:hAnsi="Times New Roman"/>
                <w:sz w:val="28"/>
                <w:szCs w:val="28"/>
              </w:rPr>
              <w:t>С</w:t>
            </w:r>
            <w:r w:rsidRPr="00092C25">
              <w:rPr>
                <w:rFonts w:ascii="Times New Roman" w:eastAsia="Calibri" w:hAnsi="Times New Roman"/>
                <w:sz w:val="28"/>
                <w:szCs w:val="28"/>
              </w:rPr>
              <w:t>убъективно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и объективно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обследовани</w:t>
            </w:r>
            <w:r>
              <w:rPr>
                <w:rFonts w:ascii="Times New Roman" w:eastAsia="Calibri" w:hAnsi="Times New Roman"/>
                <w:sz w:val="28"/>
                <w:szCs w:val="28"/>
              </w:rPr>
              <w:t>е</w:t>
            </w:r>
            <w:r w:rsidRPr="00092C25">
              <w:rPr>
                <w:rFonts w:ascii="Times New Roman" w:eastAsia="Calibri" w:hAnsi="Times New Roman"/>
                <w:sz w:val="28"/>
                <w:szCs w:val="28"/>
              </w:rPr>
              <w:t xml:space="preserve"> пациента</w:t>
            </w:r>
            <w:r>
              <w:rPr>
                <w:rFonts w:ascii="Times New Roman" w:eastAsia="Calibri" w:hAnsi="Times New Roman"/>
                <w:sz w:val="28"/>
                <w:szCs w:val="28"/>
              </w:rPr>
              <w:t xml:space="preserve">. </w:t>
            </w:r>
            <w:r w:rsidRPr="008A4877">
              <w:rPr>
                <w:rFonts w:ascii="Times New Roman" w:eastAsia="Calibri" w:hAnsi="Times New Roman"/>
                <w:sz w:val="28"/>
                <w:szCs w:val="28"/>
              </w:rPr>
              <w:t xml:space="preserve">Участие </w:t>
            </w:r>
            <w:r>
              <w:rPr>
                <w:rFonts w:ascii="Times New Roman" w:eastAsia="Calibri" w:hAnsi="Times New Roman"/>
                <w:sz w:val="28"/>
                <w:szCs w:val="28"/>
              </w:rPr>
              <w:t>младшего</w:t>
            </w:r>
            <w:r w:rsidRPr="008A4877">
              <w:rPr>
                <w:rFonts w:ascii="Times New Roman" w:eastAsia="Calibri" w:hAnsi="Times New Roman"/>
                <w:bCs/>
                <w:sz w:val="28"/>
                <w:szCs w:val="28"/>
              </w:rPr>
              <w:t xml:space="preserve"> медицинского персонала</w:t>
            </w:r>
            <w:r w:rsidRPr="008A4877">
              <w:rPr>
                <w:rFonts w:ascii="Times New Roman" w:eastAsia="Calibri" w:hAnsi="Times New Roman"/>
                <w:sz w:val="28"/>
                <w:szCs w:val="28"/>
              </w:rPr>
              <w:t xml:space="preserve"> </w:t>
            </w:r>
            <w:r>
              <w:rPr>
                <w:rFonts w:ascii="Times New Roman" w:eastAsia="Calibri" w:hAnsi="Times New Roman"/>
                <w:sz w:val="28"/>
                <w:szCs w:val="28"/>
              </w:rPr>
              <w:t xml:space="preserve">во время приема пациента в стационар. </w:t>
            </w:r>
            <w:r w:rsidRPr="00745F60">
              <w:rPr>
                <w:rFonts w:ascii="Times New Roman" w:eastAsia="Calibri" w:hAnsi="Times New Roman"/>
                <w:sz w:val="28"/>
                <w:szCs w:val="28"/>
              </w:rPr>
              <w:t xml:space="preserve">Помощь медицинской сестре в проведении простых диагностических исследований: </w:t>
            </w:r>
            <w:r>
              <w:rPr>
                <w:rFonts w:ascii="Times New Roman" w:eastAsia="Calibri" w:hAnsi="Times New Roman"/>
                <w:sz w:val="28"/>
                <w:szCs w:val="28"/>
              </w:rPr>
              <w:t xml:space="preserve">антропометрия, </w:t>
            </w:r>
            <w:r w:rsidRPr="00745F60">
              <w:rPr>
                <w:rFonts w:ascii="Times New Roman" w:eastAsia="Calibri" w:hAnsi="Times New Roman"/>
                <w:sz w:val="28"/>
                <w:szCs w:val="28"/>
              </w:rPr>
              <w:t>измерение температуры тела</w:t>
            </w:r>
            <w:r>
              <w:rPr>
                <w:rFonts w:ascii="Times New Roman" w:eastAsia="Calibri" w:hAnsi="Times New Roman"/>
                <w:sz w:val="28"/>
                <w:szCs w:val="28"/>
              </w:rPr>
              <w:t xml:space="preserve">,  </w:t>
            </w:r>
            <w:r w:rsidRPr="00745F60">
              <w:rPr>
                <w:rFonts w:ascii="Times New Roman" w:eastAsia="Calibri" w:hAnsi="Times New Roman"/>
                <w:sz w:val="28"/>
                <w:szCs w:val="28"/>
              </w:rPr>
              <w:t>частоты пульса, артериального давлени</w:t>
            </w:r>
            <w:r>
              <w:rPr>
                <w:rFonts w:ascii="Times New Roman" w:eastAsia="Calibri" w:hAnsi="Times New Roman"/>
                <w:sz w:val="28"/>
                <w:szCs w:val="28"/>
              </w:rPr>
              <w:t>я, частоты дыхательных движений.</w:t>
            </w:r>
          </w:p>
        </w:tc>
        <w:tc>
          <w:tcPr>
            <w:tcW w:w="2520" w:type="dxa"/>
            <w:vMerge/>
            <w:tcBorders>
              <w:bottom w:val="single" w:sz="4" w:space="0" w:color="auto"/>
            </w:tcBorders>
          </w:tcPr>
          <w:p w:rsidR="00642AEE" w:rsidRDefault="00642AEE" w:rsidP="004B2E1B">
            <w:pPr>
              <w:pStyle w:val="a3"/>
              <w:jc w:val="center"/>
              <w:rPr>
                <w:rFonts w:ascii="Times New Roman" w:hAnsi="Times New Roman"/>
                <w:sz w:val="28"/>
                <w:szCs w:val="28"/>
              </w:rPr>
            </w:pPr>
          </w:p>
        </w:tc>
        <w:tc>
          <w:tcPr>
            <w:tcW w:w="1840" w:type="dxa"/>
            <w:tcBorders>
              <w:bottom w:val="single" w:sz="4" w:space="0" w:color="auto"/>
            </w:tcBorders>
            <w:vAlign w:val="center"/>
          </w:tcPr>
          <w:p w:rsidR="00642AEE" w:rsidRDefault="00642AEE" w:rsidP="00642AEE">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972"/>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1B355F">
            <w:pPr>
              <w:pStyle w:val="a3"/>
              <w:jc w:val="both"/>
              <w:rPr>
                <w:rFonts w:ascii="Times New Roman" w:eastAsia="Calibri" w:hAnsi="Times New Roman"/>
                <w:sz w:val="28"/>
                <w:szCs w:val="28"/>
              </w:rPr>
            </w:pPr>
            <w:r w:rsidRPr="00745F60">
              <w:rPr>
                <w:rFonts w:ascii="Times New Roman" w:eastAsia="Calibri" w:hAnsi="Times New Roman"/>
                <w:sz w:val="28"/>
                <w:szCs w:val="28"/>
              </w:rPr>
              <w:t>Определение проблем пациента, связанных с с</w:t>
            </w:r>
            <w:r>
              <w:rPr>
                <w:rFonts w:ascii="Times New Roman" w:eastAsia="Calibri" w:hAnsi="Times New Roman"/>
                <w:sz w:val="28"/>
                <w:szCs w:val="28"/>
              </w:rPr>
              <w:t>остоянием его здоровья.</w:t>
            </w:r>
            <w:r w:rsidRPr="00745F60">
              <w:rPr>
                <w:rFonts w:ascii="Times New Roman" w:eastAsia="Calibri" w:hAnsi="Times New Roman"/>
                <w:sz w:val="28"/>
                <w:szCs w:val="28"/>
              </w:rPr>
              <w:t xml:space="preserve"> Наблюдение за состоянием пациента.</w:t>
            </w:r>
            <w:r>
              <w:rPr>
                <w:rFonts w:ascii="Times New Roman" w:eastAsia="Calibri" w:hAnsi="Times New Roman"/>
                <w:sz w:val="28"/>
                <w:szCs w:val="28"/>
              </w:rPr>
              <w:t xml:space="preserve"> Признаки ухудшения состояния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087977" w:rsidTr="003B0846">
        <w:trPr>
          <w:trHeight w:val="255"/>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Default="00087977"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1.</w:t>
            </w:r>
          </w:p>
          <w:p w:rsidR="00087977" w:rsidRDefault="00087977" w:rsidP="004B2E1B">
            <w:pPr>
              <w:pStyle w:val="a3"/>
              <w:rPr>
                <w:rFonts w:ascii="Times New Roman" w:eastAsia="Calibri" w:hAnsi="Times New Roman"/>
                <w:bCs/>
                <w:sz w:val="28"/>
                <w:szCs w:val="28"/>
              </w:rPr>
            </w:pPr>
          </w:p>
          <w:p w:rsidR="00087977" w:rsidRPr="006C3833" w:rsidRDefault="00087977" w:rsidP="004B2E1B">
            <w:pPr>
              <w:pStyle w:val="a3"/>
              <w:rPr>
                <w:rFonts w:ascii="Times New Roman" w:eastAsia="Calibri" w:hAnsi="Times New Roman"/>
                <w:bCs/>
                <w:sz w:val="28"/>
                <w:szCs w:val="28"/>
              </w:rPr>
            </w:pPr>
          </w:p>
        </w:tc>
        <w:tc>
          <w:tcPr>
            <w:tcW w:w="6823" w:type="dxa"/>
          </w:tcPr>
          <w:p w:rsidR="00087977" w:rsidRDefault="00087977"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lastRenderedPageBreak/>
              <w:t>Прием пациента в стационар. Ведение документации</w:t>
            </w:r>
          </w:p>
          <w:p w:rsidR="00087977" w:rsidRPr="00C417E6" w:rsidRDefault="00087977" w:rsidP="004B2E1B">
            <w:pPr>
              <w:pStyle w:val="a3"/>
              <w:jc w:val="both"/>
              <w:rPr>
                <w:rFonts w:ascii="Times New Roman" w:eastAsia="Calibri" w:hAnsi="Times New Roman"/>
                <w:b/>
                <w:sz w:val="28"/>
                <w:szCs w:val="28"/>
              </w:rPr>
            </w:pPr>
            <w:r w:rsidRPr="00C417E6">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C417E6">
              <w:rPr>
                <w:rFonts w:ascii="Times New Roman" w:eastAsia="Calibri" w:hAnsi="Times New Roman"/>
                <w:sz w:val="28"/>
                <w:szCs w:val="28"/>
              </w:rPr>
              <w:t xml:space="preserve">медицинской сестры в проведении </w:t>
            </w:r>
            <w:r w:rsidRPr="00C417E6">
              <w:rPr>
                <w:rFonts w:ascii="Times New Roman" w:eastAsia="Calibri" w:hAnsi="Times New Roman"/>
                <w:sz w:val="28"/>
                <w:szCs w:val="28"/>
              </w:rPr>
              <w:lastRenderedPageBreak/>
              <w:t xml:space="preserve">субъективного </w:t>
            </w:r>
            <w:r>
              <w:rPr>
                <w:rFonts w:ascii="Times New Roman" w:eastAsia="Calibri" w:hAnsi="Times New Roman"/>
                <w:sz w:val="28"/>
                <w:szCs w:val="28"/>
              </w:rPr>
              <w:t xml:space="preserve">и объективного </w:t>
            </w:r>
            <w:r w:rsidRPr="00C417E6">
              <w:rPr>
                <w:rFonts w:ascii="Times New Roman" w:eastAsia="Calibri" w:hAnsi="Times New Roman"/>
                <w:sz w:val="28"/>
                <w:szCs w:val="28"/>
              </w:rPr>
              <w:t>обследования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2.</w:t>
            </w:r>
          </w:p>
          <w:p w:rsidR="00087977" w:rsidRPr="002C0C39" w:rsidRDefault="00087977" w:rsidP="004B2E1B">
            <w:pPr>
              <w:pStyle w:val="a3"/>
              <w:rPr>
                <w:rFonts w:ascii="Times New Roman" w:eastAsia="Calibri" w:hAnsi="Times New Roman"/>
                <w:bCs/>
                <w:sz w:val="28"/>
                <w:szCs w:val="28"/>
              </w:rPr>
            </w:pP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Антропометрия, термометрия, подсчет числа дыхательных движений (на статисте)</w:t>
            </w:r>
            <w:r w:rsidR="00D76F02">
              <w:rPr>
                <w:rFonts w:ascii="Times New Roman" w:eastAsia="Calibri" w:hAnsi="Times New Roman"/>
                <w:sz w:val="28"/>
                <w:szCs w:val="28"/>
              </w:rPr>
              <w:t>. Уход при лихорадке</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3.</w:t>
            </w:r>
          </w:p>
        </w:tc>
        <w:tc>
          <w:tcPr>
            <w:tcW w:w="6823" w:type="dxa"/>
          </w:tcPr>
          <w:p w:rsidR="00087977" w:rsidRPr="00C417E6" w:rsidRDefault="00087977" w:rsidP="00D0249D">
            <w:pPr>
              <w:pStyle w:val="a3"/>
              <w:jc w:val="both"/>
              <w:rPr>
                <w:rFonts w:ascii="Times New Roman" w:eastAsia="Calibri" w:hAnsi="Times New Roman"/>
                <w:sz w:val="28"/>
                <w:szCs w:val="28"/>
              </w:rPr>
            </w:pPr>
            <w:r>
              <w:rPr>
                <w:rFonts w:ascii="Times New Roman" w:eastAsia="Calibri" w:hAnsi="Times New Roman"/>
                <w:sz w:val="28"/>
                <w:szCs w:val="28"/>
              </w:rPr>
              <w:t>Исследование пульса.</w:t>
            </w:r>
            <w:r w:rsidRPr="00C417E6">
              <w:rPr>
                <w:rFonts w:ascii="Times New Roman" w:eastAsia="Calibri" w:hAnsi="Times New Roman"/>
                <w:sz w:val="28"/>
                <w:szCs w:val="28"/>
              </w:rPr>
              <w:t xml:space="preserve"> Измерение артериального давления на плечевой артерии</w:t>
            </w:r>
            <w:r>
              <w:rPr>
                <w:rFonts w:ascii="Times New Roman" w:eastAsia="Calibri" w:hAnsi="Times New Roman"/>
                <w:sz w:val="28"/>
                <w:szCs w:val="28"/>
              </w:rPr>
              <w:t xml:space="preserve"> (на статисте). Информирование медперсонала об изменениях в состоянии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4</w:t>
            </w:r>
            <w:r w:rsidRPr="002C0C39">
              <w:rPr>
                <w:rFonts w:ascii="Times New Roman" w:eastAsia="Calibri" w:hAnsi="Times New Roman"/>
                <w:bCs/>
                <w:sz w:val="28"/>
                <w:szCs w:val="28"/>
              </w:rPr>
              <w:t>.</w:t>
            </w: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Оказание первой помощи при угрожающих жизни состояниях (одышка, кашель, легочное кровотечение, гипертонический криз, обморок, коллапс, боли за грудиной).</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9866E3" w:rsidTr="003B0846">
        <w:trPr>
          <w:trHeight w:val="70"/>
        </w:trPr>
        <w:tc>
          <w:tcPr>
            <w:tcW w:w="3184" w:type="dxa"/>
            <w:vMerge w:val="restart"/>
          </w:tcPr>
          <w:p w:rsidR="009B2769" w:rsidRDefault="009866E3"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3.2</w:t>
            </w:r>
            <w:r w:rsidRPr="008A4877">
              <w:rPr>
                <w:rFonts w:ascii="Times New Roman" w:eastAsia="Calibri" w:hAnsi="Times New Roman"/>
                <w:b/>
                <w:sz w:val="28"/>
                <w:szCs w:val="28"/>
              </w:rPr>
              <w:t xml:space="preserve">. </w:t>
            </w:r>
          </w:p>
          <w:p w:rsidR="009866E3" w:rsidRPr="006C3833" w:rsidRDefault="009866E3"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Питание пациентов в условиях учреждения здравоохранения</w:t>
            </w:r>
          </w:p>
        </w:tc>
        <w:tc>
          <w:tcPr>
            <w:tcW w:w="7481" w:type="dxa"/>
            <w:gridSpan w:val="2"/>
          </w:tcPr>
          <w:p w:rsidR="009866E3" w:rsidRPr="00796498" w:rsidRDefault="009866E3" w:rsidP="004B2E1B">
            <w:pPr>
              <w:pStyle w:val="a3"/>
              <w:rPr>
                <w:rFonts w:ascii="Times New Roman" w:eastAsia="Calibri" w:hAnsi="Times New Roman"/>
                <w:sz w:val="28"/>
                <w:szCs w:val="28"/>
              </w:rPr>
            </w:pPr>
            <w:r w:rsidRPr="002C0C39">
              <w:rPr>
                <w:rFonts w:ascii="Times New Roman" w:eastAsia="Calibri" w:hAnsi="Times New Roman"/>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4"/>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2C0C39" w:rsidRDefault="009866E3" w:rsidP="009A56D1">
            <w:pPr>
              <w:pStyle w:val="a3"/>
              <w:jc w:val="both"/>
              <w:rPr>
                <w:rFonts w:ascii="Times New Roman" w:eastAsia="Calibri" w:hAnsi="Times New Roman"/>
                <w:b/>
                <w:sz w:val="28"/>
                <w:szCs w:val="28"/>
              </w:rPr>
            </w:pPr>
            <w:r w:rsidRPr="002C0C39">
              <w:rPr>
                <w:rFonts w:ascii="Times New Roman" w:eastAsia="Calibri" w:hAnsi="Times New Roman"/>
                <w:sz w:val="28"/>
                <w:szCs w:val="28"/>
              </w:rPr>
              <w:t>Понятие и основные принципы лечебного питания</w:t>
            </w:r>
            <w:r>
              <w:rPr>
                <w:rFonts w:ascii="Times New Roman" w:eastAsia="Calibri" w:hAnsi="Times New Roman"/>
                <w:sz w:val="28"/>
                <w:szCs w:val="28"/>
              </w:rPr>
              <w:t xml:space="preserve">. </w:t>
            </w:r>
            <w:r w:rsidRPr="002C0C39">
              <w:rPr>
                <w:rFonts w:ascii="Times New Roman" w:eastAsia="Calibri" w:hAnsi="Times New Roman"/>
                <w:sz w:val="28"/>
                <w:szCs w:val="28"/>
              </w:rPr>
              <w:t>Организация питания в стационаре. Роль</w:t>
            </w:r>
            <w:r>
              <w:rPr>
                <w:rFonts w:ascii="Times New Roman" w:eastAsia="Calibri" w:hAnsi="Times New Roman"/>
                <w:sz w:val="28"/>
                <w:szCs w:val="28"/>
              </w:rPr>
              <w:t xml:space="preserve"> младшей </w:t>
            </w:r>
            <w:r w:rsidRPr="002C0C39">
              <w:rPr>
                <w:rFonts w:ascii="Times New Roman" w:eastAsia="Calibri" w:hAnsi="Times New Roman"/>
                <w:sz w:val="28"/>
                <w:szCs w:val="28"/>
              </w:rPr>
              <w:t xml:space="preserve"> медицинской сестры в кормлении пациентов</w:t>
            </w:r>
            <w:r>
              <w:rPr>
                <w:rFonts w:ascii="Times New Roman" w:eastAsia="Calibri" w:hAnsi="Times New Roman"/>
                <w:sz w:val="28"/>
                <w:szCs w:val="28"/>
              </w:rPr>
              <w:t xml:space="preserve">. </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A56D1" w:rsidP="009A56D1">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2C0C39">
              <w:rPr>
                <w:rFonts w:ascii="Times New Roman" w:eastAsia="Calibri" w:hAnsi="Times New Roman"/>
                <w:sz w:val="28"/>
                <w:szCs w:val="28"/>
              </w:rPr>
              <w:t>ме</w:t>
            </w:r>
            <w:r>
              <w:rPr>
                <w:rFonts w:ascii="Times New Roman" w:eastAsia="Calibri" w:hAnsi="Times New Roman"/>
                <w:sz w:val="28"/>
                <w:szCs w:val="28"/>
              </w:rPr>
              <w:t xml:space="preserve">дицинской сестры в кормлении </w:t>
            </w:r>
            <w:r w:rsidRPr="002C0C39">
              <w:rPr>
                <w:rFonts w:ascii="Times New Roman" w:eastAsia="Calibri" w:hAnsi="Times New Roman"/>
                <w:sz w:val="28"/>
                <w:szCs w:val="28"/>
              </w:rPr>
              <w:t>пациентов</w:t>
            </w:r>
            <w:r>
              <w:rPr>
                <w:rFonts w:ascii="Times New Roman" w:eastAsia="Calibri" w:hAnsi="Times New Roman"/>
                <w:sz w:val="28"/>
                <w:szCs w:val="28"/>
              </w:rPr>
              <w:t xml:space="preserve">. </w:t>
            </w:r>
            <w:r w:rsidRPr="002C0C39">
              <w:rPr>
                <w:rFonts w:ascii="Times New Roman" w:eastAsia="Calibri" w:hAnsi="Times New Roman"/>
                <w:sz w:val="28"/>
                <w:szCs w:val="28"/>
              </w:rPr>
              <w:t>Помощь пациенту в получении достаточног</w:t>
            </w:r>
            <w:r>
              <w:rPr>
                <w:rFonts w:ascii="Times New Roman" w:eastAsia="Calibri" w:hAnsi="Times New Roman"/>
                <w:sz w:val="28"/>
                <w:szCs w:val="28"/>
              </w:rPr>
              <w:t>о количества жидкости.</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31"/>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rPr>
                <w:rFonts w:eastAsia="Calibri"/>
                <w:b/>
                <w:bCs/>
                <w:sz w:val="28"/>
                <w:szCs w:val="28"/>
              </w:rPr>
            </w:pPr>
            <w:r w:rsidRPr="002C0C39">
              <w:rPr>
                <w:rFonts w:eastAsia="Calibri"/>
                <w:b/>
                <w:bCs/>
                <w:sz w:val="28"/>
                <w:szCs w:val="28"/>
              </w:rPr>
              <w:t>Практические занятия</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5"/>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D92938" w:rsidRDefault="009866E3" w:rsidP="004B2E1B">
            <w:pPr>
              <w:pStyle w:val="a3"/>
              <w:rPr>
                <w:rFonts w:ascii="Times New Roman" w:eastAsia="Calibri" w:hAnsi="Times New Roman"/>
                <w:sz w:val="28"/>
                <w:szCs w:val="28"/>
              </w:rPr>
            </w:pPr>
            <w:r w:rsidRPr="00D92938">
              <w:rPr>
                <w:rFonts w:ascii="Times New Roman" w:eastAsia="Calibri" w:hAnsi="Times New Roman"/>
                <w:sz w:val="28"/>
                <w:szCs w:val="28"/>
              </w:rPr>
              <w:t>1.</w:t>
            </w:r>
          </w:p>
          <w:p w:rsidR="009866E3" w:rsidRPr="00D92938" w:rsidRDefault="009866E3" w:rsidP="004B2E1B">
            <w:pPr>
              <w:pStyle w:val="a3"/>
              <w:rPr>
                <w:rFonts w:ascii="Times New Roman" w:eastAsia="Calibri" w:hAnsi="Times New Roman"/>
                <w:sz w:val="28"/>
                <w:szCs w:val="28"/>
              </w:rPr>
            </w:pPr>
          </w:p>
        </w:tc>
        <w:tc>
          <w:tcPr>
            <w:tcW w:w="6823" w:type="dxa"/>
          </w:tcPr>
          <w:p w:rsidR="009866E3" w:rsidRPr="00D92938" w:rsidRDefault="009866E3" w:rsidP="004B2E1B">
            <w:pPr>
              <w:pStyle w:val="a3"/>
              <w:jc w:val="both"/>
              <w:rPr>
                <w:rFonts w:ascii="Times New Roman" w:hAnsi="Times New Roman"/>
                <w:sz w:val="28"/>
                <w:szCs w:val="28"/>
              </w:rPr>
            </w:pPr>
            <w:r w:rsidRPr="00D92938">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младшего </w:t>
            </w:r>
            <w:r w:rsidRPr="00D92938">
              <w:rPr>
                <w:rFonts w:ascii="Times New Roman" w:eastAsia="Calibri" w:hAnsi="Times New Roman"/>
                <w:sz w:val="28"/>
                <w:szCs w:val="28"/>
              </w:rPr>
              <w:t>медици</w:t>
            </w:r>
            <w:r>
              <w:rPr>
                <w:rFonts w:ascii="Times New Roman" w:eastAsia="Calibri" w:hAnsi="Times New Roman"/>
                <w:sz w:val="28"/>
                <w:szCs w:val="28"/>
              </w:rPr>
              <w:t>нского персонала в лечебном питании. Проведение кормления тяжелобольного пациента из ложки (на фантоме)</w:t>
            </w:r>
            <w:r w:rsidR="007601FB">
              <w:rPr>
                <w:rFonts w:ascii="Times New Roman" w:eastAsia="Calibri" w:hAnsi="Times New Roman"/>
                <w:sz w:val="28"/>
                <w:szCs w:val="28"/>
              </w:rPr>
              <w:t>. Работа с порционником и порционным требованием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642AEE" w:rsidTr="003B0846">
        <w:trPr>
          <w:trHeight w:val="353"/>
        </w:trPr>
        <w:tc>
          <w:tcPr>
            <w:tcW w:w="3184" w:type="dxa"/>
            <w:vMerge w:val="restart"/>
          </w:tcPr>
          <w:p w:rsidR="00642AEE" w:rsidRDefault="00642AEE"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3.3.</w:t>
            </w:r>
          </w:p>
          <w:p w:rsidR="00642AEE" w:rsidRPr="008A4877" w:rsidRDefault="00D76F02" w:rsidP="004B2E1B">
            <w:pPr>
              <w:pStyle w:val="a3"/>
              <w:jc w:val="center"/>
              <w:rPr>
                <w:rFonts w:ascii="Times New Roman" w:eastAsia="Calibri" w:hAnsi="Times New Roman"/>
                <w:sz w:val="28"/>
                <w:szCs w:val="28"/>
              </w:rPr>
            </w:pPr>
            <w:r>
              <w:rPr>
                <w:rFonts w:ascii="Times New Roman" w:eastAsia="Calibri" w:hAnsi="Times New Roman"/>
                <w:sz w:val="28"/>
                <w:szCs w:val="28"/>
              </w:rPr>
              <w:t>Уход</w:t>
            </w:r>
            <w:r w:rsidR="00642AEE" w:rsidRPr="008A4877">
              <w:rPr>
                <w:rFonts w:ascii="Times New Roman" w:eastAsia="Calibri" w:hAnsi="Times New Roman"/>
                <w:sz w:val="28"/>
                <w:szCs w:val="28"/>
              </w:rPr>
              <w:t xml:space="preserve"> за </w:t>
            </w:r>
            <w:r>
              <w:rPr>
                <w:rFonts w:ascii="Times New Roman" w:eastAsia="Calibri" w:hAnsi="Times New Roman"/>
                <w:sz w:val="28"/>
                <w:szCs w:val="28"/>
              </w:rPr>
              <w:t>тяжелобольным и обездвиженным</w:t>
            </w:r>
            <w:r w:rsidR="00642AEE" w:rsidRPr="008A4877">
              <w:rPr>
                <w:rFonts w:ascii="Times New Roman" w:eastAsia="Calibri" w:hAnsi="Times New Roman"/>
                <w:sz w:val="28"/>
                <w:szCs w:val="28"/>
              </w:rPr>
              <w:t xml:space="preserve"> пациент</w:t>
            </w:r>
            <w:r>
              <w:rPr>
                <w:rFonts w:ascii="Times New Roman" w:eastAsia="Calibri" w:hAnsi="Times New Roman"/>
                <w:sz w:val="28"/>
                <w:szCs w:val="28"/>
              </w:rPr>
              <w:t>ом</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Default="00642AEE"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86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9B2769" w:rsidRDefault="00642AEE" w:rsidP="002D2F1D">
            <w:pPr>
              <w:pStyle w:val="a3"/>
              <w:jc w:val="both"/>
              <w:rPr>
                <w:rFonts w:ascii="Times New Roman" w:eastAsia="Calibri" w:hAnsi="Times New Roman"/>
                <w:sz w:val="28"/>
                <w:szCs w:val="28"/>
              </w:rPr>
            </w:pPr>
            <w:r w:rsidRPr="00B4519A">
              <w:rPr>
                <w:rFonts w:ascii="Times New Roman" w:eastAsia="Calibri" w:hAnsi="Times New Roman"/>
                <w:sz w:val="28"/>
                <w:szCs w:val="28"/>
              </w:rPr>
              <w:t>В</w:t>
            </w:r>
            <w:r>
              <w:rPr>
                <w:rFonts w:ascii="Times New Roman" w:eastAsia="Calibri" w:hAnsi="Times New Roman"/>
                <w:sz w:val="28"/>
                <w:szCs w:val="28"/>
              </w:rPr>
              <w:t xml:space="preserve">озможные проблемы пациента при </w:t>
            </w:r>
            <w:r w:rsidRPr="00B4519A">
              <w:rPr>
                <w:rFonts w:ascii="Times New Roman" w:eastAsia="Calibri" w:hAnsi="Times New Roman"/>
                <w:sz w:val="28"/>
                <w:szCs w:val="28"/>
              </w:rPr>
              <w:t>длительной обездвиженности</w:t>
            </w:r>
            <w:r>
              <w:rPr>
                <w:rFonts w:ascii="Times New Roman" w:eastAsia="Calibri" w:hAnsi="Times New Roman"/>
                <w:sz w:val="28"/>
                <w:szCs w:val="28"/>
              </w:rPr>
              <w:t>: причины, факторы риска, проявления</w:t>
            </w:r>
            <w:r w:rsidRPr="00B4519A">
              <w:rPr>
                <w:rFonts w:ascii="Times New Roman" w:eastAsia="Calibri" w:hAnsi="Times New Roman"/>
                <w:sz w:val="28"/>
                <w:szCs w:val="28"/>
              </w:rPr>
              <w:t>.</w:t>
            </w:r>
            <w:r>
              <w:rPr>
                <w:rFonts w:ascii="Times New Roman" w:eastAsia="Calibri" w:hAnsi="Times New Roman"/>
                <w:sz w:val="28"/>
                <w:szCs w:val="28"/>
              </w:rPr>
              <w:t xml:space="preserve"> </w:t>
            </w:r>
            <w:r w:rsidRPr="00B4519A">
              <w:rPr>
                <w:rFonts w:ascii="Times New Roman" w:eastAsia="Calibri" w:hAnsi="Times New Roman"/>
                <w:sz w:val="28"/>
                <w:szCs w:val="28"/>
              </w:rPr>
              <w:t>Особенности ухода за тяжелобольным пациентом.</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721"/>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 xml:space="preserve">Личная гигиена тяжелобольного пациента. </w:t>
            </w:r>
          </w:p>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Проведение мероприятий по профилактике пролежней и опрелостей.</w:t>
            </w:r>
          </w:p>
          <w:p w:rsidR="00642AEE" w:rsidRPr="00B4519A"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Уход при патологии системы пищеварения и мочевыделения</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642AEE" w:rsidTr="003B0846">
        <w:trPr>
          <w:trHeight w:val="239"/>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Default="00642AEE" w:rsidP="004B2E1B">
            <w:pPr>
              <w:pStyle w:val="a3"/>
              <w:jc w:val="both"/>
              <w:rPr>
                <w:rFonts w:ascii="Times New Roman" w:eastAsia="Calibri" w:hAnsi="Times New Roman"/>
                <w:sz w:val="28"/>
                <w:szCs w:val="28"/>
              </w:rPr>
            </w:pPr>
            <w:r w:rsidRPr="00083E3E">
              <w:rPr>
                <w:rFonts w:ascii="Times New Roman" w:eastAsia="Calibri" w:hAnsi="Times New Roman"/>
                <w:b/>
                <w:sz w:val="28"/>
                <w:szCs w:val="28"/>
              </w:rPr>
              <w:t>Практические занятия</w:t>
            </w:r>
          </w:p>
        </w:tc>
        <w:tc>
          <w:tcPr>
            <w:tcW w:w="2520" w:type="dxa"/>
            <w:vMerge w:val="restart"/>
          </w:tcPr>
          <w:p w:rsidR="00642AEE" w:rsidRDefault="00642AEE" w:rsidP="003E0692">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1.</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Проведение мероприятий по профилактике пролежней и опрелостей</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2.</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Уход за кожей, ротовой полостью, глазами, </w:t>
            </w:r>
            <w:r>
              <w:rPr>
                <w:rFonts w:ascii="Times New Roman" w:eastAsia="Calibri" w:hAnsi="Times New Roman"/>
                <w:sz w:val="28"/>
                <w:szCs w:val="28"/>
              </w:rPr>
              <w:t>носом, ушами тяжелобольного пациента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3.</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Уход за волосами, ногтями, промежностью и наружными половыми органами тяжелобольного</w:t>
            </w:r>
            <w:r>
              <w:rPr>
                <w:rFonts w:ascii="Times New Roman" w:eastAsia="Calibri" w:hAnsi="Times New Roman"/>
                <w:sz w:val="28"/>
                <w:szCs w:val="28"/>
              </w:rPr>
              <w:t xml:space="preserve"> пациента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Pr>
                <w:rFonts w:eastAsia="Calibri"/>
                <w:bCs/>
                <w:sz w:val="28"/>
                <w:szCs w:val="28"/>
              </w:rPr>
              <w:t>4</w:t>
            </w:r>
            <w:r w:rsidR="003B0846">
              <w:rPr>
                <w:rFonts w:eastAsia="Calibri"/>
                <w:bCs/>
                <w:sz w:val="28"/>
                <w:szCs w:val="28"/>
              </w:rPr>
              <w:t>.</w:t>
            </w:r>
          </w:p>
        </w:tc>
        <w:tc>
          <w:tcPr>
            <w:tcW w:w="6823" w:type="dxa"/>
          </w:tcPr>
          <w:p w:rsidR="005222A8" w:rsidRPr="002C0C39" w:rsidRDefault="00642AEE" w:rsidP="005222A8">
            <w:pPr>
              <w:pStyle w:val="a3"/>
              <w:jc w:val="both"/>
              <w:rPr>
                <w:rFonts w:ascii="Times New Roman" w:eastAsia="Calibri" w:hAnsi="Times New Roman"/>
                <w:sz w:val="28"/>
                <w:szCs w:val="28"/>
              </w:rPr>
            </w:pPr>
            <w:r>
              <w:rPr>
                <w:rFonts w:ascii="Times New Roman" w:eastAsia="Calibri" w:hAnsi="Times New Roman"/>
                <w:sz w:val="28"/>
                <w:szCs w:val="28"/>
              </w:rPr>
              <w:t>Уход за пациентом при патологии органов пищеварения и мочевыделения (тошноте, рвоте, запоре, жидком стуле, желудочно-кишечном кровотечении, недержании кала, недержании мочи, острой задержке мочи)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FE38F3" w:rsidTr="00FE38F3">
        <w:trPr>
          <w:trHeight w:val="430"/>
        </w:trPr>
        <w:tc>
          <w:tcPr>
            <w:tcW w:w="10665" w:type="dxa"/>
            <w:gridSpan w:val="3"/>
          </w:tcPr>
          <w:p w:rsidR="00FE38F3" w:rsidRDefault="00FE38F3" w:rsidP="00FE38F3">
            <w:pPr>
              <w:pStyle w:val="a3"/>
              <w:jc w:val="center"/>
              <w:rPr>
                <w:rFonts w:ascii="Times New Roman" w:hAnsi="Times New Roman"/>
                <w:sz w:val="28"/>
                <w:szCs w:val="28"/>
              </w:rPr>
            </w:pPr>
            <w:r w:rsidRPr="00087977">
              <w:rPr>
                <w:rFonts w:ascii="Times New Roman" w:hAnsi="Times New Roman"/>
                <w:b/>
                <w:sz w:val="28"/>
                <w:szCs w:val="28"/>
              </w:rPr>
              <w:t>Самостоятельная работа</w:t>
            </w:r>
            <w:r>
              <w:rPr>
                <w:rFonts w:ascii="Times New Roman" w:hAnsi="Times New Roman"/>
                <w:b/>
                <w:sz w:val="28"/>
                <w:szCs w:val="28"/>
              </w:rPr>
              <w:t xml:space="preserve"> при изучении раздела 3</w:t>
            </w:r>
            <w:r w:rsidR="0059690D">
              <w:rPr>
                <w:rFonts w:ascii="Times New Roman" w:hAnsi="Times New Roman"/>
                <w:b/>
                <w:sz w:val="28"/>
                <w:szCs w:val="28"/>
              </w:rPr>
              <w:t>.</w:t>
            </w:r>
          </w:p>
        </w:tc>
        <w:tc>
          <w:tcPr>
            <w:tcW w:w="2520" w:type="dxa"/>
          </w:tcPr>
          <w:p w:rsidR="00FE38F3" w:rsidRDefault="00FE38F3" w:rsidP="00FE38F3">
            <w:pPr>
              <w:pStyle w:val="a3"/>
              <w:jc w:val="center"/>
              <w:rPr>
                <w:rFonts w:ascii="Times New Roman" w:hAnsi="Times New Roman"/>
                <w:sz w:val="28"/>
                <w:szCs w:val="28"/>
              </w:rPr>
            </w:pPr>
            <w:r>
              <w:rPr>
                <w:rFonts w:ascii="Times New Roman" w:hAnsi="Times New Roman"/>
                <w:sz w:val="28"/>
                <w:szCs w:val="28"/>
              </w:rPr>
              <w:t>30</w:t>
            </w:r>
          </w:p>
        </w:tc>
        <w:tc>
          <w:tcPr>
            <w:tcW w:w="1840" w:type="dxa"/>
            <w:vMerge/>
            <w:shd w:val="clear" w:color="auto" w:fill="DDD9C3" w:themeFill="background2" w:themeFillShade="E6"/>
            <w:vAlign w:val="center"/>
          </w:tcPr>
          <w:p w:rsidR="00FE38F3" w:rsidRDefault="00FE38F3" w:rsidP="004B2E1B">
            <w:pPr>
              <w:pStyle w:val="a3"/>
              <w:jc w:val="center"/>
              <w:rPr>
                <w:rFonts w:ascii="Times New Roman" w:hAnsi="Times New Roman"/>
                <w:sz w:val="28"/>
                <w:szCs w:val="28"/>
              </w:rPr>
            </w:pPr>
          </w:p>
        </w:tc>
      </w:tr>
      <w:tr w:rsidR="005222A8" w:rsidTr="00D76F02">
        <w:trPr>
          <w:trHeight w:val="430"/>
        </w:trPr>
        <w:tc>
          <w:tcPr>
            <w:tcW w:w="13185" w:type="dxa"/>
            <w:gridSpan w:val="4"/>
          </w:tcPr>
          <w:p w:rsidR="005222A8" w:rsidRPr="00A11345" w:rsidRDefault="005222A8" w:rsidP="005222A8">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индивидуального сообщения: «Современные средства ухода за тяжелобольными</w:t>
            </w:r>
            <w:r w:rsidR="00FE38F3" w:rsidRPr="00FE38F3">
              <w:rPr>
                <w:rFonts w:ascii="Times New Roman" w:hAnsi="Times New Roman"/>
                <w:sz w:val="28"/>
                <w:szCs w:val="28"/>
              </w:rPr>
              <w:t>»</w:t>
            </w:r>
            <w:r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Создание мультимедийной презентации, альбома: «Стадии пролежней», «Профилактика и лечение пролежней»</w:t>
            </w:r>
            <w:r w:rsidR="00FE38F3"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таблиц: «Свойства пульса»,</w:t>
            </w:r>
            <w:r w:rsidR="00FE38F3" w:rsidRPr="00FE38F3">
              <w:rPr>
                <w:rFonts w:ascii="Times New Roman" w:hAnsi="Times New Roman"/>
                <w:sz w:val="28"/>
                <w:szCs w:val="28"/>
              </w:rPr>
              <w:t xml:space="preserve"> «Стадии пролежней».</w:t>
            </w:r>
          </w:p>
          <w:p w:rsidR="005222A8" w:rsidRPr="00087977" w:rsidRDefault="005222A8" w:rsidP="00FE38F3">
            <w:pPr>
              <w:pStyle w:val="a4"/>
              <w:numPr>
                <w:ilvl w:val="0"/>
                <w:numId w:val="7"/>
              </w:numPr>
              <w:jc w:val="both"/>
              <w:rPr>
                <w:rFonts w:ascii="Times New Roman" w:hAnsi="Times New Roman"/>
                <w:b/>
                <w:sz w:val="28"/>
                <w:szCs w:val="28"/>
              </w:rPr>
            </w:pPr>
            <w:r w:rsidRPr="00FE38F3">
              <w:rPr>
                <w:rFonts w:ascii="Times New Roman" w:hAnsi="Times New Roman"/>
                <w:sz w:val="28"/>
                <w:szCs w:val="28"/>
              </w:rPr>
              <w:t>Составление памятки для пациента и его родственников: «Техника измерения АД»; «Уход за лихорядищими пациентами»</w:t>
            </w:r>
            <w:r w:rsidR="00FE38F3" w:rsidRPr="00FE38F3">
              <w:rPr>
                <w:rFonts w:ascii="Times New Roman" w:hAnsi="Times New Roman"/>
                <w:sz w:val="28"/>
                <w:szCs w:val="28"/>
              </w:rPr>
              <w:t>, «Питание обездвиженного пациента».</w:t>
            </w:r>
          </w:p>
        </w:tc>
        <w:tc>
          <w:tcPr>
            <w:tcW w:w="1840" w:type="dxa"/>
            <w:vMerge/>
            <w:shd w:val="clear" w:color="auto" w:fill="DDD9C3" w:themeFill="background2" w:themeFillShade="E6"/>
            <w:vAlign w:val="center"/>
          </w:tcPr>
          <w:p w:rsidR="005222A8" w:rsidRDefault="005222A8" w:rsidP="004B2E1B">
            <w:pPr>
              <w:pStyle w:val="a3"/>
              <w:jc w:val="center"/>
              <w:rPr>
                <w:rFonts w:ascii="Times New Roman" w:hAnsi="Times New Roman"/>
                <w:sz w:val="28"/>
                <w:szCs w:val="28"/>
              </w:rPr>
            </w:pPr>
          </w:p>
        </w:tc>
      </w:tr>
      <w:tr w:rsidR="006B5F5F" w:rsidTr="003B0846">
        <w:trPr>
          <w:trHeight w:val="430"/>
        </w:trPr>
        <w:tc>
          <w:tcPr>
            <w:tcW w:w="3184" w:type="dxa"/>
          </w:tcPr>
          <w:p w:rsidR="006B5F5F" w:rsidRDefault="006B5F5F" w:rsidP="00903981">
            <w:pPr>
              <w:pStyle w:val="a3"/>
              <w:jc w:val="center"/>
              <w:rPr>
                <w:rFonts w:ascii="Times New Roman" w:eastAsia="Calibri" w:hAnsi="Times New Roman"/>
                <w:b/>
                <w:sz w:val="28"/>
                <w:szCs w:val="28"/>
              </w:rPr>
            </w:pPr>
            <w:r>
              <w:rPr>
                <w:rFonts w:ascii="Times New Roman" w:eastAsia="Calibri" w:hAnsi="Times New Roman"/>
                <w:b/>
                <w:sz w:val="28"/>
                <w:szCs w:val="28"/>
              </w:rPr>
              <w:t>МДК 2</w:t>
            </w:r>
            <w:r w:rsidR="003B0846">
              <w:rPr>
                <w:rFonts w:ascii="Times New Roman" w:eastAsia="Calibri" w:hAnsi="Times New Roman"/>
                <w:b/>
                <w:sz w:val="28"/>
                <w:szCs w:val="28"/>
              </w:rPr>
              <w:t>.</w:t>
            </w:r>
          </w:p>
          <w:p w:rsidR="006B5F5F" w:rsidRPr="003B0846" w:rsidRDefault="006B5F5F" w:rsidP="003B0846">
            <w:pPr>
              <w:pStyle w:val="a3"/>
              <w:jc w:val="center"/>
              <w:rPr>
                <w:rFonts w:ascii="Times New Roman" w:eastAsia="Calibri" w:hAnsi="Times New Roman"/>
                <w:b/>
                <w:sz w:val="28"/>
                <w:szCs w:val="28"/>
              </w:rPr>
            </w:pPr>
            <w:r>
              <w:rPr>
                <w:rFonts w:ascii="Times New Roman" w:eastAsia="Calibri" w:hAnsi="Times New Roman"/>
                <w:b/>
                <w:sz w:val="28"/>
                <w:szCs w:val="28"/>
              </w:rPr>
              <w:t xml:space="preserve">Оказание </w:t>
            </w:r>
            <w:r>
              <w:rPr>
                <w:rFonts w:ascii="Times New Roman" w:eastAsia="Calibri" w:hAnsi="Times New Roman"/>
                <w:b/>
                <w:sz w:val="28"/>
                <w:szCs w:val="28"/>
              </w:rPr>
              <w:lastRenderedPageBreak/>
              <w:t>медицинских услуг по уходу за пациентом</w:t>
            </w:r>
          </w:p>
        </w:tc>
        <w:tc>
          <w:tcPr>
            <w:tcW w:w="7481" w:type="dxa"/>
            <w:gridSpan w:val="2"/>
          </w:tcPr>
          <w:p w:rsidR="006B5F5F" w:rsidRDefault="006B5F5F" w:rsidP="004B2E1B">
            <w:pPr>
              <w:pStyle w:val="a3"/>
              <w:jc w:val="both"/>
              <w:rPr>
                <w:rFonts w:ascii="Times New Roman" w:eastAsia="Calibri" w:hAnsi="Times New Roman"/>
                <w:sz w:val="28"/>
                <w:szCs w:val="28"/>
              </w:rPr>
            </w:pPr>
          </w:p>
        </w:tc>
        <w:tc>
          <w:tcPr>
            <w:tcW w:w="2520" w:type="dxa"/>
          </w:tcPr>
          <w:p w:rsidR="006B5F5F" w:rsidRDefault="006B5F5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9866E3" w:rsidTr="003B0846">
        <w:trPr>
          <w:trHeight w:val="303"/>
        </w:trPr>
        <w:tc>
          <w:tcPr>
            <w:tcW w:w="3184" w:type="dxa"/>
            <w:vMerge w:val="restart"/>
          </w:tcPr>
          <w:p w:rsidR="009866E3" w:rsidRDefault="00903981" w:rsidP="004B2E1B">
            <w:pPr>
              <w:pStyle w:val="a3"/>
              <w:jc w:val="center"/>
              <w:rPr>
                <w:rFonts w:ascii="Times New Roman" w:eastAsia="Calibri" w:hAnsi="Times New Roman"/>
                <w:b/>
                <w:sz w:val="28"/>
                <w:szCs w:val="28"/>
              </w:rPr>
            </w:pPr>
            <w:r>
              <w:rPr>
                <w:rFonts w:ascii="Times New Roman" w:eastAsia="Calibri" w:hAnsi="Times New Roman"/>
                <w:b/>
                <w:sz w:val="28"/>
                <w:szCs w:val="28"/>
              </w:rPr>
              <w:lastRenderedPageBreak/>
              <w:t xml:space="preserve">Тема </w:t>
            </w:r>
            <w:r w:rsidR="00B63544">
              <w:rPr>
                <w:rFonts w:ascii="Times New Roman" w:eastAsia="Calibri" w:hAnsi="Times New Roman"/>
                <w:b/>
                <w:sz w:val="28"/>
                <w:szCs w:val="28"/>
              </w:rPr>
              <w:t>2.</w:t>
            </w:r>
            <w:r>
              <w:rPr>
                <w:rFonts w:ascii="Times New Roman" w:eastAsia="Calibri" w:hAnsi="Times New Roman"/>
                <w:b/>
                <w:sz w:val="28"/>
                <w:szCs w:val="28"/>
              </w:rPr>
              <w:t>1.</w:t>
            </w:r>
          </w:p>
          <w:p w:rsidR="009866E3" w:rsidRDefault="009866E3"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Методы простейшей физиотерапии. Оксигенотерапия</w:t>
            </w:r>
          </w:p>
        </w:tc>
        <w:tc>
          <w:tcPr>
            <w:tcW w:w="7481" w:type="dxa"/>
            <w:gridSpan w:val="2"/>
          </w:tcPr>
          <w:p w:rsidR="009866E3" w:rsidRPr="00D92938" w:rsidRDefault="009866E3"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9866E3" w:rsidRPr="007D1CA2" w:rsidRDefault="009866E3" w:rsidP="004B2E1B">
            <w:pPr>
              <w:pStyle w:val="a3"/>
              <w:jc w:val="center"/>
              <w:rPr>
                <w:rFonts w:ascii="Times New Roman" w:hAnsi="Times New Roman"/>
                <w:sz w:val="28"/>
                <w:szCs w:val="28"/>
              </w:rPr>
            </w:pPr>
            <w:r w:rsidRPr="007D1CA2">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Простейшая физиотерапия и оксигенотерапия: виды, показания, противопоказания, возможные осложнения </w:t>
            </w:r>
          </w:p>
          <w:p w:rsidR="009866E3" w:rsidRPr="00C417E6" w:rsidRDefault="009866E3"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t xml:space="preserve">Гирудотерапия, как разновидность физиотерапевтических процедур: показания и противопоказания к проведению.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6B5F5F" w:rsidTr="003B0846">
        <w:trPr>
          <w:trHeight w:val="249"/>
        </w:trPr>
        <w:tc>
          <w:tcPr>
            <w:tcW w:w="3184" w:type="dxa"/>
            <w:vMerge/>
          </w:tcPr>
          <w:p w:rsidR="006B5F5F" w:rsidRDefault="006B5F5F" w:rsidP="004B2E1B">
            <w:pPr>
              <w:pStyle w:val="a3"/>
              <w:rPr>
                <w:rFonts w:ascii="Times New Roman" w:eastAsia="Calibri" w:hAnsi="Times New Roman"/>
                <w:b/>
                <w:bCs/>
                <w:sz w:val="28"/>
                <w:szCs w:val="28"/>
              </w:rPr>
            </w:pPr>
          </w:p>
        </w:tc>
        <w:tc>
          <w:tcPr>
            <w:tcW w:w="7481" w:type="dxa"/>
            <w:gridSpan w:val="2"/>
          </w:tcPr>
          <w:p w:rsidR="006B5F5F" w:rsidRDefault="006B5F5F" w:rsidP="004B2E1B">
            <w:pPr>
              <w:pStyle w:val="a3"/>
              <w:jc w:val="both"/>
              <w:rPr>
                <w:rFonts w:ascii="Times New Roman" w:eastAsia="Calibri" w:hAnsi="Times New Roman"/>
                <w:sz w:val="28"/>
                <w:szCs w:val="28"/>
              </w:rPr>
            </w:pPr>
            <w:r w:rsidRPr="002C0C39">
              <w:rPr>
                <w:rFonts w:ascii="Times New Roman" w:eastAsia="Calibri" w:hAnsi="Times New Roman"/>
                <w:b/>
                <w:bCs/>
                <w:sz w:val="28"/>
                <w:szCs w:val="28"/>
              </w:rPr>
              <w:t>Практические занятия</w:t>
            </w:r>
          </w:p>
        </w:tc>
        <w:tc>
          <w:tcPr>
            <w:tcW w:w="2520" w:type="dxa"/>
            <w:vMerge w:val="restart"/>
          </w:tcPr>
          <w:p w:rsidR="006B5F5F" w:rsidRPr="0087443D" w:rsidRDefault="006B5F5F" w:rsidP="004B2E1B">
            <w:pPr>
              <w:pStyle w:val="a3"/>
              <w:jc w:val="center"/>
              <w:rPr>
                <w:rFonts w:ascii="Times New Roman" w:hAnsi="Times New Roman"/>
                <w:sz w:val="28"/>
                <w:szCs w:val="28"/>
              </w:rPr>
            </w:pPr>
            <w:r w:rsidRPr="0087443D">
              <w:rPr>
                <w:rFonts w:ascii="Times New Roman" w:hAnsi="Times New Roman"/>
                <w:sz w:val="28"/>
                <w:szCs w:val="28"/>
              </w:rPr>
              <w:t>8</w:t>
            </w:r>
          </w:p>
        </w:tc>
        <w:tc>
          <w:tcPr>
            <w:tcW w:w="1840" w:type="dxa"/>
            <w:vMerge w:val="restart"/>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1.</w:t>
            </w:r>
          </w:p>
        </w:tc>
        <w:tc>
          <w:tcPr>
            <w:tcW w:w="6823" w:type="dxa"/>
          </w:tcPr>
          <w:p w:rsidR="006B5F5F" w:rsidRPr="002C0C39"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Применение грелки, пузыря со льдом, постановка горчичников, банок, компрессов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2.</w:t>
            </w:r>
          </w:p>
        </w:tc>
        <w:tc>
          <w:tcPr>
            <w:tcW w:w="6823" w:type="dxa"/>
          </w:tcPr>
          <w:p w:rsidR="006B5F5F" w:rsidRPr="00CB025C"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 гирудотерапии, п</w:t>
            </w:r>
            <w:r w:rsidRPr="00CB025C">
              <w:rPr>
                <w:rFonts w:ascii="Times New Roman" w:eastAsia="Calibri" w:hAnsi="Times New Roman"/>
                <w:sz w:val="28"/>
                <w:szCs w:val="28"/>
              </w:rPr>
              <w:t>одача кислорода при помощи кислородной поду</w:t>
            </w:r>
            <w:r>
              <w:rPr>
                <w:rFonts w:ascii="Times New Roman" w:eastAsia="Calibri" w:hAnsi="Times New Roman"/>
                <w:sz w:val="28"/>
                <w:szCs w:val="28"/>
              </w:rPr>
              <w:t xml:space="preserve">шки, </w:t>
            </w:r>
            <w:r w:rsidRPr="00CB025C">
              <w:rPr>
                <w:rFonts w:ascii="Times New Roman" w:eastAsia="Calibri" w:hAnsi="Times New Roman"/>
                <w:sz w:val="28"/>
                <w:szCs w:val="28"/>
              </w:rPr>
              <w:t>носового катетера или носовой канюли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42AEE" w:rsidTr="003B0846">
        <w:trPr>
          <w:trHeight w:val="323"/>
        </w:trPr>
        <w:tc>
          <w:tcPr>
            <w:tcW w:w="3184" w:type="dxa"/>
            <w:vMerge w:val="restart"/>
          </w:tcPr>
          <w:p w:rsidR="00642AEE" w:rsidRDefault="00642AEE" w:rsidP="004B2E1B">
            <w:pPr>
              <w:pStyle w:val="a3"/>
              <w:jc w:val="center"/>
              <w:rPr>
                <w:rFonts w:ascii="Times New Roman" w:eastAsia="Calibri" w:hAnsi="Times New Roman"/>
                <w:sz w:val="28"/>
                <w:szCs w:val="28"/>
              </w:rPr>
            </w:pPr>
            <w:r>
              <w:rPr>
                <w:rFonts w:ascii="Times New Roman" w:eastAsia="Calibri" w:hAnsi="Times New Roman"/>
                <w:b/>
                <w:sz w:val="28"/>
                <w:szCs w:val="28"/>
              </w:rPr>
              <w:t>Т</w:t>
            </w:r>
            <w:r w:rsidRPr="002C0C39">
              <w:rPr>
                <w:rFonts w:ascii="Times New Roman" w:eastAsia="Calibri" w:hAnsi="Times New Roman"/>
                <w:b/>
                <w:sz w:val="28"/>
                <w:szCs w:val="28"/>
              </w:rPr>
              <w:t xml:space="preserve">ема </w:t>
            </w:r>
            <w:r>
              <w:rPr>
                <w:rFonts w:ascii="Times New Roman" w:eastAsia="Calibri" w:hAnsi="Times New Roman"/>
                <w:b/>
                <w:sz w:val="28"/>
                <w:szCs w:val="28"/>
              </w:rPr>
              <w:t>2.2</w:t>
            </w:r>
            <w:r w:rsidR="003B0846">
              <w:rPr>
                <w:rFonts w:ascii="Times New Roman" w:eastAsia="Calibri" w:hAnsi="Times New Roman"/>
                <w:b/>
                <w:sz w:val="28"/>
                <w:szCs w:val="28"/>
              </w:rPr>
              <w:t>.</w:t>
            </w:r>
            <w:r w:rsidRPr="008A4877">
              <w:rPr>
                <w:rFonts w:ascii="Times New Roman" w:eastAsia="Calibri" w:hAnsi="Times New Roman"/>
                <w:sz w:val="28"/>
                <w:szCs w:val="28"/>
              </w:rPr>
              <w:t xml:space="preserve"> </w:t>
            </w:r>
          </w:p>
          <w:p w:rsidR="00642AEE" w:rsidRPr="0087443D" w:rsidRDefault="00642AEE"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Уход за пациентом при патологии органов пищеварения</w:t>
            </w:r>
            <w:r>
              <w:rPr>
                <w:rFonts w:ascii="Times New Roman" w:eastAsia="Calibri" w:hAnsi="Times New Roman"/>
                <w:sz w:val="28"/>
                <w:szCs w:val="28"/>
              </w:rPr>
              <w:t xml:space="preserve"> и мочевыделения</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Pr="0087443D" w:rsidRDefault="00642AEE" w:rsidP="004B2E1B">
            <w:pPr>
              <w:pStyle w:val="a3"/>
              <w:jc w:val="center"/>
              <w:rPr>
                <w:rFonts w:ascii="Times New Roman" w:hAnsi="Times New Roman"/>
                <w:sz w:val="28"/>
                <w:szCs w:val="28"/>
              </w:rPr>
            </w:pPr>
            <w:r w:rsidRPr="0087443D">
              <w:rPr>
                <w:rFonts w:ascii="Times New Roman" w:hAnsi="Times New Roman"/>
                <w:sz w:val="28"/>
                <w:szCs w:val="28"/>
              </w:rPr>
              <w:t>2</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58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Default="00642AEE" w:rsidP="004B2E1B">
            <w:pPr>
              <w:pStyle w:val="a3"/>
              <w:jc w:val="both"/>
              <w:rPr>
                <w:rFonts w:ascii="Times New Roman" w:hAnsi="Times New Roman"/>
                <w:sz w:val="28"/>
                <w:szCs w:val="28"/>
              </w:rPr>
            </w:pPr>
            <w:r>
              <w:rPr>
                <w:rFonts w:ascii="Times New Roman" w:hAnsi="Times New Roman"/>
                <w:sz w:val="28"/>
                <w:szCs w:val="28"/>
              </w:rPr>
              <w:t>Виды клизм</w:t>
            </w:r>
            <w:bookmarkStart w:id="0" w:name="_GoBack"/>
            <w:bookmarkEnd w:id="0"/>
            <w:r>
              <w:rPr>
                <w:rFonts w:ascii="Times New Roman" w:hAnsi="Times New Roman"/>
                <w:sz w:val="28"/>
                <w:szCs w:val="28"/>
              </w:rPr>
              <w:t>: показания, противопоказания.</w:t>
            </w:r>
          </w:p>
          <w:p w:rsidR="00642AEE" w:rsidRDefault="00642AEE" w:rsidP="004B2E1B">
            <w:pPr>
              <w:pStyle w:val="a3"/>
              <w:jc w:val="both"/>
              <w:rPr>
                <w:rFonts w:ascii="Times New Roman" w:eastAsia="Calibri" w:hAnsi="Times New Roman"/>
                <w:sz w:val="28"/>
                <w:szCs w:val="28"/>
              </w:rPr>
            </w:pPr>
            <w:r>
              <w:rPr>
                <w:rFonts w:ascii="Times New Roman" w:hAnsi="Times New Roman"/>
                <w:sz w:val="28"/>
                <w:szCs w:val="28"/>
              </w:rPr>
              <w:t>Виды промывания желудка, показания и противопоказания.</w:t>
            </w:r>
          </w:p>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Дуоденальное зондирование: показания и противопоказания, предварительная подготовка пациента.</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Виды искусственного питания, показания для проведения.</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 xml:space="preserve">Катетеризация и промывание мочевого пузыря: показания, противопоказания, возможные осложнения. </w:t>
            </w:r>
          </w:p>
          <w:p w:rsidR="00642AEE" w:rsidRPr="00142D66"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Понятие о процедуре расчета водного баланса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shd w:val="clear" w:color="auto" w:fill="FFFFFF" w:themeFill="background1"/>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1-2</w:t>
            </w:r>
          </w:p>
          <w:p w:rsidR="00642AEE" w:rsidRDefault="00642AEE" w:rsidP="004B2E1B">
            <w:pPr>
              <w:pStyle w:val="a3"/>
              <w:jc w:val="center"/>
              <w:rPr>
                <w:rFonts w:ascii="Times New Roman" w:hAnsi="Times New Roman"/>
                <w:sz w:val="28"/>
                <w:szCs w:val="28"/>
              </w:rPr>
            </w:pPr>
          </w:p>
        </w:tc>
      </w:tr>
      <w:tr w:rsidR="00642AEE" w:rsidTr="003B0846">
        <w:trPr>
          <w:trHeight w:val="7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D92938" w:rsidRDefault="00642AEE" w:rsidP="004B2E1B">
            <w:pPr>
              <w:pStyle w:val="a3"/>
              <w:rPr>
                <w:rFonts w:ascii="Times New Roman" w:eastAsia="Calibri" w:hAnsi="Times New Roman"/>
                <w:b/>
                <w:sz w:val="28"/>
                <w:szCs w:val="28"/>
              </w:rPr>
            </w:pPr>
            <w:r>
              <w:rPr>
                <w:rFonts w:ascii="Times New Roman" w:eastAsia="Calibri" w:hAnsi="Times New Roman"/>
                <w:b/>
                <w:sz w:val="28"/>
                <w:szCs w:val="28"/>
              </w:rPr>
              <w:t>Практическое занятие</w:t>
            </w:r>
          </w:p>
        </w:tc>
        <w:tc>
          <w:tcPr>
            <w:tcW w:w="2520" w:type="dxa"/>
            <w:vMerge w:val="restart"/>
          </w:tcPr>
          <w:p w:rsidR="007F5ECB" w:rsidRDefault="00642AEE" w:rsidP="003B0846">
            <w:pPr>
              <w:pStyle w:val="a3"/>
              <w:jc w:val="center"/>
              <w:rPr>
                <w:rFonts w:ascii="Times New Roman" w:hAnsi="Times New Roman"/>
                <w:sz w:val="28"/>
                <w:szCs w:val="28"/>
              </w:rPr>
            </w:pPr>
            <w:r>
              <w:rPr>
                <w:rFonts w:ascii="Times New Roman" w:hAnsi="Times New Roman"/>
                <w:sz w:val="28"/>
                <w:szCs w:val="28"/>
              </w:rPr>
              <w:t>24</w:t>
            </w: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4202CC" w:rsidRDefault="004202CC" w:rsidP="003B0846">
            <w:pPr>
              <w:pStyle w:val="a3"/>
              <w:rPr>
                <w:rFonts w:ascii="Times New Roman" w:hAnsi="Times New Roman"/>
                <w:sz w:val="28"/>
                <w:szCs w:val="28"/>
              </w:rPr>
            </w:pP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1</w:t>
            </w:r>
            <w:r w:rsidR="003B0846">
              <w:rPr>
                <w:rFonts w:ascii="Times New Roman" w:eastAsia="Calibri" w:hAnsi="Times New Roman"/>
                <w:sz w:val="28"/>
                <w:szCs w:val="28"/>
              </w:rPr>
              <w:t>.</w:t>
            </w:r>
          </w:p>
        </w:tc>
        <w:tc>
          <w:tcPr>
            <w:tcW w:w="6823" w:type="dxa"/>
          </w:tcPr>
          <w:p w:rsidR="00642AEE" w:rsidRPr="002C0C39"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 xml:space="preserve">Кормление пациента через назогастральный зонд </w:t>
            </w:r>
            <w:r w:rsidRPr="008A4877">
              <w:rPr>
                <w:rFonts w:ascii="Times New Roman" w:eastAsia="Calibri" w:hAnsi="Times New Roman"/>
                <w:sz w:val="28"/>
                <w:szCs w:val="28"/>
              </w:rPr>
              <w:t>(на фантоме</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2</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промывания желудка </w:t>
            </w:r>
            <w:r w:rsidRPr="008A4877">
              <w:rPr>
                <w:rFonts w:ascii="Times New Roman" w:eastAsia="Calibri" w:hAnsi="Times New Roman"/>
                <w:sz w:val="28"/>
                <w:szCs w:val="28"/>
              </w:rPr>
              <w:t>(на фантоме</w:t>
            </w:r>
            <w:r>
              <w:rPr>
                <w:rFonts w:ascii="Times New Roman" w:eastAsia="Calibri" w:hAnsi="Times New Roman"/>
                <w:sz w:val="28"/>
                <w:szCs w:val="28"/>
              </w:rPr>
              <w:t>)</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3</w:t>
            </w:r>
            <w:r w:rsidR="003B0846">
              <w:rPr>
                <w:rFonts w:ascii="Times New Roman" w:eastAsia="Calibri" w:hAnsi="Times New Roman"/>
                <w:sz w:val="28"/>
                <w:szCs w:val="28"/>
              </w:rPr>
              <w:t>.</w:t>
            </w:r>
          </w:p>
        </w:tc>
        <w:tc>
          <w:tcPr>
            <w:tcW w:w="6823" w:type="dxa"/>
          </w:tcPr>
          <w:p w:rsidR="00642AEE" w:rsidRPr="002C0C39" w:rsidRDefault="00642AEE" w:rsidP="004B2E1B">
            <w:pPr>
              <w:pStyle w:val="a3"/>
              <w:jc w:val="both"/>
              <w:rPr>
                <w:rFonts w:ascii="Times New Roman" w:eastAsia="Calibri" w:hAnsi="Times New Roman"/>
                <w:sz w:val="28"/>
                <w:szCs w:val="28"/>
              </w:rPr>
            </w:pPr>
            <w:r w:rsidRPr="00EC1B01">
              <w:rPr>
                <w:rFonts w:ascii="Times New Roman" w:eastAsia="Calibri" w:hAnsi="Times New Roman"/>
                <w:sz w:val="28"/>
                <w:szCs w:val="28"/>
              </w:rPr>
              <w:t>Постановка клизм и газоотводной трубки</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4</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дуоденального зондирования</w:t>
            </w:r>
            <w:r>
              <w:rPr>
                <w:rFonts w:ascii="Times New Roman" w:eastAsia="Calibri" w:hAnsi="Times New Roman"/>
                <w:sz w:val="28"/>
                <w:szCs w:val="28"/>
              </w:rPr>
              <w:t xml:space="preserve"> (на </w:t>
            </w:r>
            <w:r>
              <w:rPr>
                <w:rFonts w:ascii="Times New Roman" w:eastAsia="Calibri" w:hAnsi="Times New Roman"/>
                <w:sz w:val="28"/>
                <w:szCs w:val="28"/>
              </w:rPr>
              <w:lastRenderedPageBreak/>
              <w:t>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5</w:t>
            </w:r>
            <w:r w:rsidR="003B0846">
              <w:rPr>
                <w:rFonts w:ascii="Times New Roman" w:eastAsia="Calibri" w:hAnsi="Times New Roman"/>
                <w:sz w:val="28"/>
                <w:szCs w:val="28"/>
              </w:rPr>
              <w:t>.</w:t>
            </w:r>
          </w:p>
        </w:tc>
        <w:tc>
          <w:tcPr>
            <w:tcW w:w="6823" w:type="dxa"/>
          </w:tcPr>
          <w:p w:rsidR="00642AEE"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катетеризации </w:t>
            </w:r>
            <w:r>
              <w:rPr>
                <w:rFonts w:ascii="Times New Roman" w:eastAsia="Calibri" w:hAnsi="Times New Roman"/>
                <w:sz w:val="28"/>
                <w:szCs w:val="28"/>
              </w:rPr>
              <w:t xml:space="preserve">и промывания </w:t>
            </w:r>
            <w:r w:rsidRPr="002C0C39">
              <w:rPr>
                <w:rFonts w:ascii="Times New Roman" w:eastAsia="Calibri" w:hAnsi="Times New Roman"/>
                <w:sz w:val="28"/>
                <w:szCs w:val="28"/>
              </w:rPr>
              <w:t>мочевого пузыря</w:t>
            </w:r>
            <w:r>
              <w:rPr>
                <w:rFonts w:ascii="Times New Roman" w:eastAsia="Calibri" w:hAnsi="Times New Roman"/>
                <w:sz w:val="28"/>
                <w:szCs w:val="28"/>
              </w:rPr>
              <w:t xml:space="preserve">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8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6</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Расчет и оценка водного баланса (решение задач)</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322"/>
        </w:trPr>
        <w:tc>
          <w:tcPr>
            <w:tcW w:w="3184" w:type="dxa"/>
            <w:vMerge w:val="restart"/>
          </w:tcPr>
          <w:p w:rsidR="00642AEE" w:rsidRDefault="00642AEE" w:rsidP="003B0846">
            <w:pPr>
              <w:pStyle w:val="a3"/>
              <w:jc w:val="center"/>
              <w:rPr>
                <w:rFonts w:ascii="Times New Roman" w:eastAsia="Calibri" w:hAnsi="Times New Roman"/>
                <w:sz w:val="28"/>
                <w:szCs w:val="28"/>
              </w:rPr>
            </w:pPr>
            <w:r>
              <w:rPr>
                <w:rFonts w:ascii="Times New Roman" w:eastAsia="Calibri" w:hAnsi="Times New Roman"/>
                <w:b/>
                <w:sz w:val="28"/>
                <w:szCs w:val="28"/>
              </w:rPr>
              <w:t>Тема 2.3</w:t>
            </w:r>
            <w:r w:rsidRPr="003B0846">
              <w:rPr>
                <w:rFonts w:ascii="Times New Roman" w:eastAsia="Calibri" w:hAnsi="Times New Roman"/>
                <w:b/>
                <w:sz w:val="28"/>
                <w:szCs w:val="28"/>
              </w:rPr>
              <w:t>.</w:t>
            </w:r>
          </w:p>
          <w:p w:rsidR="00642AEE" w:rsidRDefault="00642AEE"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Применение лекарственных средств в сестринской практике</w:t>
            </w:r>
          </w:p>
        </w:tc>
        <w:tc>
          <w:tcPr>
            <w:tcW w:w="7481" w:type="dxa"/>
            <w:gridSpan w:val="2"/>
            <w:vMerge w:val="restart"/>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w:t>
            </w:r>
            <w:r>
              <w:rPr>
                <w:rFonts w:ascii="Times New Roman" w:eastAsia="Calibri" w:hAnsi="Times New Roman"/>
                <w:b/>
                <w:sz w:val="28"/>
                <w:szCs w:val="28"/>
              </w:rPr>
              <w:t>е</w:t>
            </w:r>
          </w:p>
        </w:tc>
        <w:tc>
          <w:tcPr>
            <w:tcW w:w="2520" w:type="dxa"/>
            <w:vMerge w:val="restart"/>
          </w:tcPr>
          <w:p w:rsidR="00642AEE" w:rsidRDefault="00642AEE" w:rsidP="004B2E1B">
            <w:pPr>
              <w:pStyle w:val="a3"/>
              <w:jc w:val="center"/>
              <w:rPr>
                <w:rFonts w:ascii="Times New Roman" w:hAnsi="Times New Roman"/>
                <w:sz w:val="28"/>
                <w:szCs w:val="28"/>
              </w:rPr>
            </w:pPr>
          </w:p>
          <w:p w:rsidR="00642AEE" w:rsidRDefault="00642AEE"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8A3D6A" w:rsidTr="003B0846">
        <w:trPr>
          <w:trHeight w:val="322"/>
        </w:trPr>
        <w:tc>
          <w:tcPr>
            <w:tcW w:w="3184" w:type="dxa"/>
            <w:vMerge/>
          </w:tcPr>
          <w:p w:rsidR="008A3D6A" w:rsidRPr="002C0C39" w:rsidRDefault="008A3D6A" w:rsidP="004B2E1B">
            <w:pPr>
              <w:pStyle w:val="a3"/>
              <w:rPr>
                <w:rFonts w:ascii="Times New Roman" w:eastAsia="Calibri" w:hAnsi="Times New Roman"/>
                <w:b/>
                <w:sz w:val="28"/>
                <w:szCs w:val="28"/>
              </w:rPr>
            </w:pPr>
          </w:p>
        </w:tc>
        <w:tc>
          <w:tcPr>
            <w:tcW w:w="7481" w:type="dxa"/>
            <w:gridSpan w:val="2"/>
            <w:vMerge/>
          </w:tcPr>
          <w:p w:rsidR="008A3D6A" w:rsidRPr="008A4877" w:rsidRDefault="008A3D6A" w:rsidP="004B2E1B">
            <w:pPr>
              <w:pStyle w:val="a3"/>
              <w:jc w:val="both"/>
              <w:rPr>
                <w:rFonts w:ascii="Times New Roman" w:eastAsia="Calibri" w:hAnsi="Times New Roman"/>
                <w:sz w:val="28"/>
                <w:szCs w:val="28"/>
              </w:rPr>
            </w:pPr>
          </w:p>
        </w:tc>
        <w:tc>
          <w:tcPr>
            <w:tcW w:w="2520" w:type="dxa"/>
            <w:vMerge/>
          </w:tcPr>
          <w:p w:rsidR="008A3D6A" w:rsidRDefault="008A3D6A" w:rsidP="004B2E1B">
            <w:pPr>
              <w:pStyle w:val="a3"/>
              <w:jc w:val="center"/>
              <w:rPr>
                <w:rFonts w:ascii="Times New Roman" w:hAnsi="Times New Roman"/>
                <w:sz w:val="28"/>
                <w:szCs w:val="28"/>
              </w:rPr>
            </w:pPr>
          </w:p>
        </w:tc>
        <w:tc>
          <w:tcPr>
            <w:tcW w:w="1840" w:type="dxa"/>
            <w:vMerge w:val="restart"/>
            <w:vAlign w:val="center"/>
          </w:tcPr>
          <w:p w:rsidR="008A3D6A" w:rsidRDefault="008A3D6A" w:rsidP="004B2E1B">
            <w:pPr>
              <w:pStyle w:val="a3"/>
              <w:jc w:val="center"/>
              <w:rPr>
                <w:rFonts w:ascii="Times New Roman" w:hAnsi="Times New Roman"/>
                <w:sz w:val="28"/>
                <w:szCs w:val="28"/>
              </w:rPr>
            </w:pPr>
            <w:r>
              <w:rPr>
                <w:rFonts w:ascii="Times New Roman" w:hAnsi="Times New Roman"/>
                <w:sz w:val="28"/>
                <w:szCs w:val="28"/>
              </w:rPr>
              <w:t>1</w:t>
            </w:r>
          </w:p>
        </w:tc>
      </w:tr>
      <w:tr w:rsidR="008A3D6A" w:rsidTr="003B0846">
        <w:trPr>
          <w:trHeight w:val="430"/>
        </w:trPr>
        <w:tc>
          <w:tcPr>
            <w:tcW w:w="3184" w:type="dxa"/>
            <w:vMerge/>
          </w:tcPr>
          <w:p w:rsidR="008A3D6A" w:rsidRDefault="008A3D6A" w:rsidP="004B2E1B">
            <w:pPr>
              <w:pStyle w:val="a3"/>
              <w:rPr>
                <w:rFonts w:ascii="Times New Roman" w:eastAsia="Calibri" w:hAnsi="Times New Roman"/>
                <w:b/>
                <w:bCs/>
                <w:sz w:val="28"/>
                <w:szCs w:val="28"/>
              </w:rPr>
            </w:pPr>
          </w:p>
        </w:tc>
        <w:tc>
          <w:tcPr>
            <w:tcW w:w="7481" w:type="dxa"/>
            <w:gridSpan w:val="2"/>
            <w:tcBorders>
              <w:top w:val="nil"/>
            </w:tcBorders>
          </w:tcPr>
          <w:p w:rsidR="008A3D6A" w:rsidRPr="008A4877" w:rsidRDefault="008A3D6A"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Пути введения лекарств в организм – преимущества и недостатки. Правила хранения и распределения лекарственных средств в отделении. Действующие нормативно-правовые документы, регламентирующие выписку, учет и хранение медикаментов</w:t>
            </w:r>
          </w:p>
        </w:tc>
        <w:tc>
          <w:tcPr>
            <w:tcW w:w="2520" w:type="dxa"/>
            <w:vMerge w:val="restart"/>
            <w:tcBorders>
              <w:top w:val="nil"/>
            </w:tcBorders>
          </w:tcPr>
          <w:p w:rsidR="008A3D6A" w:rsidRDefault="008A3D6A" w:rsidP="004B2E1B">
            <w:pPr>
              <w:pStyle w:val="a3"/>
              <w:jc w:val="center"/>
              <w:rPr>
                <w:rFonts w:ascii="Times New Roman" w:hAnsi="Times New Roman"/>
                <w:sz w:val="28"/>
                <w:szCs w:val="28"/>
              </w:rPr>
            </w:pPr>
          </w:p>
        </w:tc>
        <w:tc>
          <w:tcPr>
            <w:tcW w:w="1840" w:type="dxa"/>
            <w:vMerge/>
            <w:vAlign w:val="center"/>
          </w:tcPr>
          <w:p w:rsidR="008A3D6A" w:rsidRDefault="008A3D6A"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Правила введения лекарственных средств энтерально, ингаляционно, наружно, инъекционно</w:t>
            </w:r>
          </w:p>
        </w:tc>
        <w:tc>
          <w:tcPr>
            <w:tcW w:w="2520" w:type="dxa"/>
            <w:vMerge/>
            <w:tcBorders>
              <w:top w:val="nil"/>
            </w:tcBorders>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98"/>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Введение лекар</w:t>
            </w:r>
            <w:r>
              <w:rPr>
                <w:rFonts w:ascii="Times New Roman" w:eastAsia="Calibri" w:hAnsi="Times New Roman"/>
                <w:sz w:val="28"/>
                <w:szCs w:val="28"/>
              </w:rPr>
              <w:t xml:space="preserve">ственных средств энтерально,  </w:t>
            </w:r>
            <w:r w:rsidRPr="002C0C39">
              <w:rPr>
                <w:rFonts w:ascii="Times New Roman" w:eastAsia="Calibri" w:hAnsi="Times New Roman"/>
                <w:sz w:val="28"/>
                <w:szCs w:val="28"/>
              </w:rPr>
              <w:t>ингаляционно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2"/>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2C0C39" w:rsidRDefault="009866E3" w:rsidP="004B2E1B">
            <w:pPr>
              <w:pStyle w:val="a3"/>
              <w:jc w:val="both"/>
              <w:rPr>
                <w:rFonts w:ascii="Times New Roman" w:eastAsia="Calibri" w:hAnsi="Times New Roman"/>
                <w:b/>
                <w:sz w:val="28"/>
                <w:szCs w:val="28"/>
              </w:rPr>
            </w:pPr>
            <w:r w:rsidRPr="002C0C39">
              <w:rPr>
                <w:rFonts w:ascii="Times New Roman" w:eastAsia="Calibri" w:hAnsi="Times New Roman"/>
                <w:sz w:val="28"/>
                <w:szCs w:val="28"/>
              </w:rPr>
              <w:t>Применение лекарственных средств наружно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3.</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средств внутрикожно и подкожно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4.</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Введение лекарственных средств внутримышечно</w:t>
            </w:r>
            <w:r>
              <w:rPr>
                <w:rFonts w:ascii="Times New Roman" w:eastAsia="Calibri" w:hAnsi="Times New Roman"/>
                <w:bCs/>
                <w:sz w:val="28"/>
                <w:szCs w:val="28"/>
              </w:rPr>
              <w:t xml:space="preserve">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5.</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w:t>
            </w:r>
            <w:r>
              <w:rPr>
                <w:rFonts w:ascii="Times New Roman" w:eastAsia="Calibri" w:hAnsi="Times New Roman"/>
                <w:bCs/>
                <w:sz w:val="28"/>
                <w:szCs w:val="28"/>
              </w:rPr>
              <w:t xml:space="preserve">средств внутривенно струйно </w:t>
            </w:r>
            <w:r w:rsidR="00DB112F">
              <w:rPr>
                <w:rFonts w:ascii="Times New Roman" w:eastAsia="Calibri" w:hAnsi="Times New Roman"/>
                <w:bCs/>
                <w:sz w:val="28"/>
                <w:szCs w:val="28"/>
              </w:rPr>
              <w:t xml:space="preserve">и капельно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Pr>
                <w:rFonts w:eastAsia="Calibri"/>
                <w:bCs/>
                <w:sz w:val="28"/>
                <w:szCs w:val="28"/>
              </w:rPr>
              <w:t>6</w:t>
            </w:r>
            <w:r w:rsidR="003B0846">
              <w:rPr>
                <w:rFonts w:eastAsia="Calibri"/>
                <w:bCs/>
                <w:sz w:val="28"/>
                <w:szCs w:val="28"/>
              </w:rPr>
              <w:t>.</w:t>
            </w:r>
          </w:p>
        </w:tc>
        <w:tc>
          <w:tcPr>
            <w:tcW w:w="6823" w:type="dxa"/>
          </w:tcPr>
          <w:p w:rsidR="009866E3" w:rsidRPr="0011447A" w:rsidRDefault="009866E3" w:rsidP="004B2E1B">
            <w:pPr>
              <w:pStyle w:val="a3"/>
              <w:jc w:val="both"/>
              <w:rPr>
                <w:rFonts w:ascii="Times New Roman" w:eastAsia="Calibri" w:hAnsi="Times New Roman"/>
                <w:bCs/>
                <w:sz w:val="28"/>
                <w:szCs w:val="28"/>
              </w:rPr>
            </w:pPr>
            <w:r w:rsidRPr="0011447A">
              <w:rPr>
                <w:rFonts w:ascii="Times New Roman" w:eastAsia="Calibri" w:hAnsi="Times New Roman"/>
                <w:bCs/>
                <w:sz w:val="28"/>
                <w:szCs w:val="28"/>
              </w:rPr>
              <w:t>Постановка периф</w:t>
            </w:r>
            <w:r>
              <w:rPr>
                <w:rFonts w:ascii="Times New Roman" w:eastAsia="Calibri" w:hAnsi="Times New Roman"/>
                <w:bCs/>
                <w:sz w:val="28"/>
                <w:szCs w:val="28"/>
              </w:rPr>
              <w:t>ерического венозного катетера, у</w:t>
            </w:r>
            <w:r w:rsidRPr="0011447A">
              <w:rPr>
                <w:rFonts w:ascii="Times New Roman" w:eastAsia="Calibri" w:hAnsi="Times New Roman"/>
                <w:bCs/>
                <w:sz w:val="28"/>
                <w:szCs w:val="28"/>
              </w:rPr>
              <w:t>ход</w:t>
            </w:r>
            <w:r>
              <w:rPr>
                <w:rFonts w:ascii="Times New Roman" w:eastAsia="Calibri" w:hAnsi="Times New Roman"/>
                <w:bCs/>
                <w:sz w:val="28"/>
                <w:szCs w:val="28"/>
              </w:rPr>
              <w:t xml:space="preserve"> ним (на фантоме)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3"/>
        </w:trPr>
        <w:tc>
          <w:tcPr>
            <w:tcW w:w="3184" w:type="dxa"/>
            <w:vMerge w:val="restart"/>
          </w:tcPr>
          <w:p w:rsidR="00642AEE" w:rsidRDefault="00DB112F" w:rsidP="00DB112F">
            <w:pPr>
              <w:pStyle w:val="a3"/>
              <w:jc w:val="center"/>
              <w:rPr>
                <w:rFonts w:ascii="Times New Roman" w:eastAsia="Calibri" w:hAnsi="Times New Roman"/>
                <w:b/>
                <w:sz w:val="28"/>
                <w:szCs w:val="28"/>
              </w:rPr>
            </w:pPr>
            <w:r>
              <w:rPr>
                <w:rFonts w:ascii="Times New Roman" w:eastAsia="Calibri" w:hAnsi="Times New Roman"/>
                <w:b/>
                <w:sz w:val="28"/>
                <w:szCs w:val="28"/>
              </w:rPr>
              <w:t>Тема 2</w:t>
            </w:r>
            <w:r w:rsidR="009866E3">
              <w:rPr>
                <w:rFonts w:ascii="Times New Roman" w:eastAsia="Calibri" w:hAnsi="Times New Roman"/>
                <w:b/>
                <w:sz w:val="28"/>
                <w:szCs w:val="28"/>
              </w:rPr>
              <w:t>.4</w:t>
            </w:r>
            <w:r w:rsidR="009866E3" w:rsidRPr="002C0C39">
              <w:rPr>
                <w:rFonts w:ascii="Times New Roman" w:eastAsia="Calibri" w:hAnsi="Times New Roman"/>
                <w:b/>
                <w:sz w:val="28"/>
                <w:szCs w:val="28"/>
              </w:rPr>
              <w:t>.</w:t>
            </w:r>
          </w:p>
          <w:p w:rsidR="009866E3" w:rsidRDefault="009866E3" w:rsidP="00DB112F">
            <w:pPr>
              <w:pStyle w:val="a3"/>
              <w:jc w:val="center"/>
              <w:rPr>
                <w:rFonts w:ascii="Times New Roman" w:eastAsia="Calibri" w:hAnsi="Times New Roman"/>
                <w:b/>
                <w:bCs/>
                <w:sz w:val="28"/>
                <w:szCs w:val="28"/>
              </w:rPr>
            </w:pPr>
            <w:r w:rsidRPr="002C0C39">
              <w:rPr>
                <w:rFonts w:ascii="Times New Roman" w:eastAsia="Calibri" w:hAnsi="Times New Roman"/>
                <w:b/>
                <w:sz w:val="28"/>
                <w:szCs w:val="28"/>
              </w:rPr>
              <w:lastRenderedPageBreak/>
              <w:t xml:space="preserve"> </w:t>
            </w:r>
            <w:r w:rsidRPr="008A4877">
              <w:rPr>
                <w:rFonts w:ascii="Times New Roman" w:eastAsia="Calibri" w:hAnsi="Times New Roman"/>
                <w:sz w:val="28"/>
                <w:szCs w:val="28"/>
              </w:rPr>
              <w:t>Участие медицинской сестры в лабораторных исследованиях пациента</w:t>
            </w:r>
          </w:p>
        </w:tc>
        <w:tc>
          <w:tcPr>
            <w:tcW w:w="7481" w:type="dxa"/>
            <w:gridSpan w:val="2"/>
          </w:tcPr>
          <w:p w:rsidR="009866E3" w:rsidRPr="007D5EC0" w:rsidRDefault="009866E3" w:rsidP="004B2E1B">
            <w:pPr>
              <w:pStyle w:val="a3"/>
              <w:rPr>
                <w:rFonts w:ascii="Times New Roman" w:hAnsi="Times New Roman"/>
                <w:b/>
                <w:sz w:val="28"/>
                <w:szCs w:val="28"/>
              </w:rPr>
            </w:pPr>
            <w:r w:rsidRPr="002C0C39">
              <w:rPr>
                <w:rFonts w:ascii="Times New Roman" w:hAnsi="Times New Roman"/>
                <w:b/>
                <w:sz w:val="28"/>
                <w:szCs w:val="28"/>
              </w:rPr>
              <w:lastRenderedPageBreak/>
              <w:t>Содержание</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638"/>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DB112F">
            <w:pPr>
              <w:pStyle w:val="a3"/>
              <w:jc w:val="both"/>
              <w:rPr>
                <w:rFonts w:ascii="Times New Roman" w:eastAsia="Calibri" w:hAnsi="Times New Roman"/>
                <w:bCs/>
                <w:sz w:val="28"/>
                <w:szCs w:val="28"/>
              </w:rPr>
            </w:pPr>
            <w:r w:rsidRPr="008A4877">
              <w:rPr>
                <w:rFonts w:ascii="Times New Roman" w:hAnsi="Times New Roman"/>
                <w:sz w:val="28"/>
                <w:szCs w:val="28"/>
              </w:rPr>
              <w:t xml:space="preserve">Понятие о </w:t>
            </w:r>
            <w:r w:rsidRPr="008A4877">
              <w:rPr>
                <w:rFonts w:ascii="Times New Roman" w:eastAsia="Calibri" w:hAnsi="Times New Roman"/>
                <w:sz w:val="28"/>
                <w:szCs w:val="28"/>
              </w:rPr>
              <w:t>лабораторных методах исследования, правила подготовки пациента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DB112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исследований</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55"/>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A11345" w:rsidRDefault="009866E3" w:rsidP="004B2E1B">
            <w:pPr>
              <w:pStyle w:val="a3"/>
              <w:jc w:val="both"/>
              <w:rPr>
                <w:rFonts w:ascii="Times New Roman" w:eastAsia="Calibri" w:hAnsi="Times New Roman"/>
                <w:bCs/>
                <w:sz w:val="28"/>
                <w:szCs w:val="28"/>
              </w:rPr>
            </w:pPr>
            <w:r w:rsidRPr="00A11345">
              <w:rPr>
                <w:rFonts w:ascii="Times New Roman" w:eastAsia="Calibri" w:hAnsi="Times New Roman"/>
                <w:sz w:val="28"/>
                <w:szCs w:val="28"/>
              </w:rPr>
              <w:t xml:space="preserve">Участие медицинской сестры </w:t>
            </w:r>
            <w:r>
              <w:rPr>
                <w:rFonts w:ascii="Times New Roman" w:eastAsia="Calibri" w:hAnsi="Times New Roman"/>
                <w:sz w:val="28"/>
                <w:szCs w:val="28"/>
              </w:rPr>
              <w:t>в лабораторных исследованиях</w:t>
            </w:r>
            <w:r w:rsidRPr="00A11345">
              <w:rPr>
                <w:rFonts w:ascii="Times New Roman" w:eastAsia="Calibri" w:hAnsi="Times New Roman"/>
                <w:sz w:val="28"/>
                <w:szCs w:val="28"/>
              </w:rPr>
              <w:t xml:space="preserve"> мочи, крови. Взятие крови из периферической вены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A11345" w:rsidRDefault="009866E3" w:rsidP="00DB112F">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лабораторных  исследованиях кала, мокроты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DB112F" w:rsidTr="003B0846">
        <w:trPr>
          <w:trHeight w:val="430"/>
        </w:trPr>
        <w:tc>
          <w:tcPr>
            <w:tcW w:w="3184" w:type="dxa"/>
            <w:vMerge w:val="restart"/>
          </w:tcPr>
          <w:p w:rsidR="00642AEE" w:rsidRDefault="00DB112F" w:rsidP="00642AEE">
            <w:pPr>
              <w:pStyle w:val="a3"/>
              <w:jc w:val="center"/>
              <w:rPr>
                <w:rFonts w:ascii="Times New Roman" w:eastAsia="Calibri" w:hAnsi="Times New Roman"/>
                <w:b/>
                <w:sz w:val="28"/>
                <w:szCs w:val="28"/>
              </w:rPr>
            </w:pPr>
            <w:r>
              <w:rPr>
                <w:rFonts w:ascii="Times New Roman" w:eastAsia="Calibri" w:hAnsi="Times New Roman"/>
                <w:b/>
                <w:sz w:val="28"/>
                <w:szCs w:val="28"/>
              </w:rPr>
              <w:t>Тема 2.5</w:t>
            </w:r>
            <w:r w:rsidRPr="002C0C39">
              <w:rPr>
                <w:rFonts w:ascii="Times New Roman" w:eastAsia="Calibri" w:hAnsi="Times New Roman"/>
                <w:b/>
                <w:sz w:val="28"/>
                <w:szCs w:val="28"/>
              </w:rPr>
              <w:t>.</w:t>
            </w:r>
          </w:p>
          <w:p w:rsidR="00DB112F" w:rsidRDefault="00DB112F" w:rsidP="00642AEE">
            <w:pPr>
              <w:pStyle w:val="a3"/>
              <w:jc w:val="center"/>
              <w:rPr>
                <w:rFonts w:ascii="Times New Roman" w:eastAsia="Calibri" w:hAnsi="Times New Roman"/>
                <w:b/>
                <w:bCs/>
                <w:sz w:val="28"/>
                <w:szCs w:val="28"/>
              </w:rPr>
            </w:pPr>
            <w:r w:rsidRPr="008A4877">
              <w:rPr>
                <w:rFonts w:ascii="Times New Roman" w:eastAsia="Calibri" w:hAnsi="Times New Roman"/>
                <w:sz w:val="28"/>
                <w:szCs w:val="28"/>
              </w:rPr>
              <w:t xml:space="preserve">Участие медицинской сестры в </w:t>
            </w:r>
            <w:r>
              <w:rPr>
                <w:rFonts w:ascii="Times New Roman" w:eastAsia="Calibri" w:hAnsi="Times New Roman"/>
                <w:sz w:val="28"/>
                <w:szCs w:val="28"/>
              </w:rPr>
              <w:t xml:space="preserve">инструментальных </w:t>
            </w:r>
            <w:r w:rsidRPr="008A4877">
              <w:rPr>
                <w:rFonts w:ascii="Times New Roman" w:eastAsia="Calibri" w:hAnsi="Times New Roman"/>
                <w:sz w:val="28"/>
                <w:szCs w:val="28"/>
              </w:rPr>
              <w:t>исследованиях пациента</w:t>
            </w:r>
          </w:p>
        </w:tc>
        <w:tc>
          <w:tcPr>
            <w:tcW w:w="7481" w:type="dxa"/>
            <w:gridSpan w:val="2"/>
          </w:tcPr>
          <w:p w:rsidR="00DB112F" w:rsidRPr="008A4877" w:rsidRDefault="00DB112F" w:rsidP="00D76F02">
            <w:pPr>
              <w:pStyle w:val="a3"/>
              <w:jc w:val="both"/>
              <w:rPr>
                <w:rFonts w:ascii="Times New Roman" w:eastAsia="Calibri" w:hAnsi="Times New Roman"/>
                <w:bCs/>
                <w:sz w:val="28"/>
                <w:szCs w:val="28"/>
              </w:rPr>
            </w:pPr>
            <w:r w:rsidRPr="002C0C39">
              <w:rPr>
                <w:rFonts w:ascii="Times New Roman" w:hAnsi="Times New Roman"/>
                <w:b/>
                <w:sz w:val="28"/>
                <w:szCs w:val="28"/>
              </w:rPr>
              <w:t>Содержание</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B112F">
            <w:pPr>
              <w:pStyle w:val="a3"/>
              <w:jc w:val="both"/>
              <w:rPr>
                <w:rFonts w:ascii="Times New Roman" w:eastAsia="Calibri" w:hAnsi="Times New Roman"/>
                <w:sz w:val="28"/>
                <w:szCs w:val="28"/>
              </w:rPr>
            </w:pPr>
            <w:r>
              <w:rPr>
                <w:rFonts w:ascii="Times New Roman" w:hAnsi="Times New Roman"/>
                <w:sz w:val="28"/>
                <w:szCs w:val="28"/>
              </w:rPr>
              <w:t xml:space="preserve">Понятие об </w:t>
            </w:r>
            <w:r w:rsidRPr="008A4877">
              <w:rPr>
                <w:rFonts w:ascii="Times New Roman" w:eastAsia="Calibri" w:hAnsi="Times New Roman"/>
                <w:sz w:val="28"/>
                <w:szCs w:val="28"/>
              </w:rPr>
              <w:t>инструментальных методах исследования, правила подготовки пациента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76F02">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 инструментальных исследований</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1</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органов дыхания, мочевыделения</w:t>
            </w:r>
            <w:r>
              <w:rPr>
                <w:rFonts w:ascii="Times New Roman" w:eastAsia="Calibri" w:hAnsi="Times New Roman"/>
                <w:sz w:val="28"/>
                <w:szCs w:val="28"/>
              </w:rPr>
              <w:t>, сосудов</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2</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пищеварительного тракта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9866E3" w:rsidTr="003B0846">
        <w:trPr>
          <w:trHeight w:val="379"/>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t>Самостоятельная</w:t>
            </w:r>
            <w:r w:rsidR="00DB112F">
              <w:rPr>
                <w:rFonts w:ascii="Times New Roman" w:eastAsia="Calibri" w:hAnsi="Times New Roman"/>
                <w:b/>
                <w:bCs/>
                <w:sz w:val="28"/>
                <w:szCs w:val="28"/>
              </w:rPr>
              <w:t xml:space="preserve"> работа при изучении МДК </w:t>
            </w:r>
            <w:r>
              <w:rPr>
                <w:rFonts w:ascii="Times New Roman" w:eastAsia="Calibri" w:hAnsi="Times New Roman"/>
                <w:b/>
                <w:bCs/>
                <w:sz w:val="28"/>
                <w:szCs w:val="28"/>
              </w:rPr>
              <w:t>2</w:t>
            </w:r>
            <w:r w:rsidR="0059690D">
              <w:rPr>
                <w:rFonts w:ascii="Times New Roman" w:eastAsia="Calibri" w:hAnsi="Times New Roman"/>
                <w:b/>
                <w:bCs/>
                <w:sz w:val="28"/>
                <w:szCs w:val="28"/>
              </w:rPr>
              <w:t>.</w:t>
            </w:r>
            <w:r>
              <w:rPr>
                <w:rFonts w:ascii="Times New Roman" w:eastAsia="Calibri" w:hAnsi="Times New Roman"/>
                <w:b/>
                <w:bCs/>
                <w:sz w:val="28"/>
                <w:szCs w:val="28"/>
              </w:rPr>
              <w:t xml:space="preserve"> </w:t>
            </w:r>
          </w:p>
        </w:tc>
        <w:tc>
          <w:tcPr>
            <w:tcW w:w="2520" w:type="dxa"/>
          </w:tcPr>
          <w:p w:rsidR="009866E3" w:rsidRPr="00B277C8" w:rsidRDefault="009866E3" w:rsidP="004B2E1B">
            <w:pPr>
              <w:pStyle w:val="a3"/>
              <w:jc w:val="center"/>
              <w:rPr>
                <w:rFonts w:ascii="Times New Roman" w:hAnsi="Times New Roman"/>
                <w:sz w:val="28"/>
                <w:szCs w:val="28"/>
              </w:rPr>
            </w:pPr>
            <w:r>
              <w:rPr>
                <w:rFonts w:ascii="Times New Roman" w:hAnsi="Times New Roman"/>
                <w:sz w:val="28"/>
                <w:szCs w:val="28"/>
              </w:rPr>
              <w:t>4</w:t>
            </w:r>
            <w:r w:rsidRPr="00B277C8">
              <w:rPr>
                <w:rFonts w:ascii="Times New Roman" w:hAnsi="Times New Roman"/>
                <w:sz w:val="28"/>
                <w:szCs w:val="28"/>
              </w:rPr>
              <w:t>0</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A11345" w:rsidRDefault="009866E3" w:rsidP="004B2E1B">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9866E3" w:rsidRPr="003B0846" w:rsidRDefault="009866E3" w:rsidP="003B0846">
            <w:pPr>
              <w:pStyle w:val="a4"/>
              <w:numPr>
                <w:ilvl w:val="0"/>
                <w:numId w:val="48"/>
              </w:numPr>
              <w:jc w:val="both"/>
              <w:rPr>
                <w:rFonts w:ascii="Times New Roman" w:hAnsi="Times New Roman"/>
                <w:sz w:val="28"/>
                <w:szCs w:val="28"/>
              </w:rPr>
            </w:pPr>
            <w:r w:rsidRPr="003B0846">
              <w:rPr>
                <w:rFonts w:ascii="Times New Roman" w:hAnsi="Times New Roman"/>
                <w:sz w:val="28"/>
                <w:szCs w:val="28"/>
              </w:rPr>
              <w:t>Составление индивидуального сообщения: «Современные аспекты простейшей физиотерапии».</w:t>
            </w:r>
          </w:p>
          <w:p w:rsid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Создание мультимедийной презентации: «Катетеризация периферических вен как альтернативный спосо</w:t>
            </w:r>
            <w:r w:rsidR="00DB112F">
              <w:rPr>
                <w:rFonts w:ascii="Times New Roman" w:hAnsi="Times New Roman"/>
                <w:sz w:val="28"/>
                <w:szCs w:val="28"/>
              </w:rPr>
              <w:t>б проведения инфузионной терапии».</w:t>
            </w:r>
          </w:p>
          <w:p w:rsidR="009866E3" w:rsidRP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Составление таблиц: «</w:t>
            </w:r>
            <w:r w:rsidR="00DB112F">
              <w:rPr>
                <w:rFonts w:ascii="Times New Roman" w:hAnsi="Times New Roman"/>
                <w:sz w:val="28"/>
                <w:szCs w:val="28"/>
              </w:rPr>
              <w:t>Виды клизм</w:t>
            </w:r>
            <w:r w:rsidRPr="00DB112F">
              <w:rPr>
                <w:rFonts w:ascii="Times New Roman" w:hAnsi="Times New Roman"/>
                <w:sz w:val="28"/>
                <w:szCs w:val="28"/>
              </w:rPr>
              <w:t>»; «Постинъекционные осложнения»</w:t>
            </w:r>
            <w:r w:rsidR="00DB112F">
              <w:rPr>
                <w:rFonts w:ascii="Times New Roman" w:hAnsi="Times New Roman"/>
                <w:sz w:val="28"/>
                <w:szCs w:val="28"/>
              </w:rPr>
              <w:t xml:space="preserve"> </w:t>
            </w:r>
            <w:r w:rsidR="00DB112F">
              <w:rPr>
                <w:rFonts w:ascii="Times New Roman" w:hAnsi="Times New Roman"/>
                <w:sz w:val="28"/>
                <w:szCs w:val="28"/>
              </w:rPr>
              <w:lastRenderedPageBreak/>
              <w:t>«Лабораторные исследования», «Инструментальные исследования»</w:t>
            </w:r>
            <w:r w:rsidRPr="00DB112F">
              <w:rPr>
                <w:rFonts w:ascii="Times New Roman" w:hAnsi="Times New Roman"/>
                <w:sz w:val="28"/>
                <w:szCs w:val="28"/>
              </w:rPr>
              <w:t>.</w:t>
            </w:r>
          </w:p>
          <w:p w:rsidR="009866E3" w:rsidRPr="008A4877"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памятки для пациента и его окружения: «Правила применения индивидуального ингалятора»; «Рекомендации по питанию тяжелобольных пациентов»; «Подготовка к лабораторным и инструментальным исследованиям».</w:t>
            </w:r>
          </w:p>
          <w:p w:rsidR="009866E3" w:rsidRPr="00DB112F"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и решение ситуационных задач.</w:t>
            </w:r>
          </w:p>
        </w:tc>
        <w:tc>
          <w:tcPr>
            <w:tcW w:w="2520" w:type="dxa"/>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lastRenderedPageBreak/>
              <w:t>Учебная практика</w:t>
            </w:r>
          </w:p>
        </w:tc>
        <w:tc>
          <w:tcPr>
            <w:tcW w:w="2520" w:type="dxa"/>
            <w:vMerge w:val="restart"/>
          </w:tcPr>
          <w:p w:rsidR="009866E3" w:rsidRPr="00B277C8" w:rsidRDefault="009866E3" w:rsidP="004B2E1B">
            <w:pPr>
              <w:pStyle w:val="a3"/>
              <w:jc w:val="center"/>
              <w:rPr>
                <w:rFonts w:ascii="Times New Roman" w:hAnsi="Times New Roman"/>
                <w:b/>
                <w:sz w:val="28"/>
                <w:szCs w:val="28"/>
              </w:rPr>
            </w:pPr>
            <w:r w:rsidRPr="00B277C8">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2C0C39" w:rsidRDefault="009866E3" w:rsidP="004B2E1B">
            <w:pPr>
              <w:rPr>
                <w:rFonts w:eastAsia="Calibri"/>
                <w:b/>
                <w:bCs/>
                <w:sz w:val="28"/>
                <w:szCs w:val="28"/>
              </w:rPr>
            </w:pPr>
            <w:r w:rsidRPr="002C0C39">
              <w:rPr>
                <w:rFonts w:eastAsia="Calibri"/>
                <w:b/>
                <w:bCs/>
                <w:sz w:val="28"/>
                <w:szCs w:val="28"/>
              </w:rPr>
              <w:t>Виды работ</w:t>
            </w:r>
            <w:r>
              <w:rPr>
                <w:rFonts w:eastAsia="Calibri"/>
                <w:b/>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Гигиеническая обработка рук.</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предстерилизационная очистка предметов медицинского назначения с контролем качества.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 придание функциональных положений в постели.</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Оценка функционального состояния пациента: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термометрия;</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подсчет числа дыхательных движений;</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исследование пульса;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измерение артериального давления.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Кормление пациента </w:t>
            </w:r>
            <w:r w:rsidRPr="008A4877">
              <w:rPr>
                <w:rFonts w:ascii="Times New Roman" w:eastAsia="Calibri" w:hAnsi="Times New Roman"/>
                <w:sz w:val="28"/>
                <w:szCs w:val="28"/>
              </w:rPr>
              <w:t>через рот и назогастральный зонд</w:t>
            </w:r>
            <w:r w:rsidRPr="008A4877">
              <w:rPr>
                <w:rFonts w:ascii="Times New Roman" w:eastAsia="Calibri" w:hAnsi="Times New Roman"/>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Отработка манипуляций на фантоме:</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применение методов простейшей физиотерапии и оксигенотерапии;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постановка клизм и газоотводной трубки;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промывание желудка;</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катетеризация и промывание мочевого пузыря;</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hAnsi="Times New Roman"/>
                <w:sz w:val="28"/>
                <w:szCs w:val="28"/>
              </w:rPr>
              <w:t>применение лекарственных средств энтерально, наружно, инъекционно;</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lastRenderedPageBreak/>
              <w:t>взятие крови из периферической вены</w:t>
            </w:r>
          </w:p>
          <w:p w:rsidR="009866E3"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rPr>
              <w:t>.</w:t>
            </w:r>
            <w:r w:rsidRPr="008A4877">
              <w:rPr>
                <w:rFonts w:ascii="Times New Roman" w:eastAsia="Calibri" w:hAnsi="Times New Roman"/>
                <w:bCs/>
                <w:sz w:val="28"/>
                <w:szCs w:val="28"/>
              </w:rPr>
              <w:t>Оформление медицинской документации – титульного листа медицинской карты стационарного больного (Ф 003/у), температурного листа (Ф 004/у).</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Составление памятки для пациента и его окружения.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43"/>
        </w:trPr>
        <w:tc>
          <w:tcPr>
            <w:tcW w:w="10665" w:type="dxa"/>
            <w:gridSpan w:val="3"/>
          </w:tcPr>
          <w:p w:rsidR="009866E3" w:rsidRPr="002C0C39" w:rsidRDefault="009866E3" w:rsidP="004B2E1B">
            <w:pPr>
              <w:tabs>
                <w:tab w:val="left" w:pos="708"/>
              </w:tabs>
              <w:jc w:val="center"/>
              <w:rPr>
                <w:rFonts w:eastAsia="Calibri"/>
                <w:bCs/>
                <w:sz w:val="28"/>
                <w:szCs w:val="28"/>
              </w:rPr>
            </w:pPr>
            <w:r w:rsidRPr="002C0C39">
              <w:rPr>
                <w:rFonts w:eastAsia="Calibri"/>
                <w:b/>
                <w:bCs/>
                <w:sz w:val="28"/>
                <w:szCs w:val="28"/>
              </w:rPr>
              <w:lastRenderedPageBreak/>
              <w:t xml:space="preserve">Производственная практика </w:t>
            </w:r>
            <w:r w:rsidRPr="002C0C39">
              <w:rPr>
                <w:b/>
                <w:sz w:val="28"/>
                <w:szCs w:val="28"/>
              </w:rPr>
              <w:t>по профилю специальности</w:t>
            </w:r>
          </w:p>
        </w:tc>
        <w:tc>
          <w:tcPr>
            <w:tcW w:w="2520" w:type="dxa"/>
            <w:vMerge w:val="restart"/>
          </w:tcPr>
          <w:p w:rsidR="009866E3" w:rsidRPr="00B277C8" w:rsidRDefault="009866E3" w:rsidP="004B2E1B">
            <w:pPr>
              <w:pStyle w:val="a3"/>
              <w:jc w:val="center"/>
              <w:rPr>
                <w:rFonts w:ascii="Times New Roman" w:hAnsi="Times New Roman"/>
                <w:b/>
                <w:sz w:val="28"/>
                <w:szCs w:val="28"/>
              </w:rPr>
            </w:pPr>
            <w:r>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pStyle w:val="a4"/>
              <w:jc w:val="both"/>
              <w:rPr>
                <w:rFonts w:ascii="Times New Roman" w:eastAsia="Calibri" w:hAnsi="Times New Roman"/>
                <w:b/>
                <w:bCs/>
                <w:sz w:val="28"/>
                <w:szCs w:val="28"/>
              </w:rPr>
            </w:pPr>
            <w:r w:rsidRPr="008A4877">
              <w:rPr>
                <w:rFonts w:ascii="Times New Roman" w:eastAsia="Calibri" w:hAnsi="Times New Roman"/>
                <w:b/>
                <w:bCs/>
                <w:sz w:val="28"/>
                <w:szCs w:val="28"/>
              </w:rPr>
              <w:t>Виды работ:</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Ознакомление с работой приемного, лечебно-диагностического отделений стационара, ЦСО.</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Обеспечение санитарно-гигиенических условий в учреждении здравоохранения:</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различных видов уборок;</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проветривание и кварцевание помещений.</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и предстерилизационная очистка предметов медицинского назначения.</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 оценка функционального состояния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пациентов.</w:t>
            </w:r>
          </w:p>
          <w:p w:rsidR="009866E3"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Участие в кормлении пациентов.</w:t>
            </w:r>
          </w:p>
          <w:p w:rsidR="009866E3" w:rsidRPr="00432971" w:rsidRDefault="009866E3" w:rsidP="009866E3">
            <w:pPr>
              <w:pStyle w:val="a4"/>
              <w:numPr>
                <w:ilvl w:val="0"/>
                <w:numId w:val="8"/>
              </w:numPr>
              <w:jc w:val="both"/>
              <w:rPr>
                <w:rFonts w:ascii="Times New Roman" w:eastAsia="Calibri" w:hAnsi="Times New Roman"/>
                <w:bCs/>
                <w:sz w:val="28"/>
                <w:szCs w:val="28"/>
              </w:rPr>
            </w:pPr>
            <w:r w:rsidRPr="00432971">
              <w:rPr>
                <w:rFonts w:ascii="Times New Roman" w:hAnsi="Times New Roman"/>
                <w:sz w:val="28"/>
                <w:szCs w:val="28"/>
              </w:rPr>
              <w:t>Курация пациента в течение 3-х дней с последующим заполнением сестринской карты стационарного пациента и Листа динамического наблюдения за пациентом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bl>
    <w:p w:rsidR="009866E3" w:rsidRDefault="009866E3" w:rsidP="009866E3"/>
    <w:p w:rsidR="00D51927" w:rsidRDefault="00D51927" w:rsidP="00055AE2"/>
    <w:p w:rsidR="00055AE2" w:rsidRDefault="00055AE2" w:rsidP="00055AE2"/>
    <w:p w:rsidR="00055AE2" w:rsidRDefault="00055AE2" w:rsidP="00055AE2"/>
    <w:p w:rsidR="00055AE2" w:rsidRDefault="00055AE2" w:rsidP="00055AE2"/>
    <w:p w:rsidR="00341671" w:rsidRDefault="00341671" w:rsidP="00055AE2"/>
    <w:sectPr w:rsidR="00341671" w:rsidSect="00485D2D">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D79" w:rsidRDefault="00044D79" w:rsidP="00056A90">
      <w:pPr>
        <w:spacing w:after="0" w:line="240" w:lineRule="auto"/>
      </w:pPr>
      <w:r>
        <w:separator/>
      </w:r>
    </w:p>
  </w:endnote>
  <w:endnote w:type="continuationSeparator" w:id="1">
    <w:p w:rsidR="00044D79" w:rsidRDefault="00044D79" w:rsidP="00056A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1877"/>
      <w:docPartObj>
        <w:docPartGallery w:val="Page Numbers (Bottom of Page)"/>
        <w:docPartUnique/>
      </w:docPartObj>
    </w:sdtPr>
    <w:sdtContent>
      <w:p w:rsidR="0062252E" w:rsidRDefault="00984BBD">
        <w:pPr>
          <w:pStyle w:val="ac"/>
          <w:jc w:val="right"/>
        </w:pPr>
        <w:fldSimple w:instr=" PAGE   \* MERGEFORMAT ">
          <w:r w:rsidR="004C3AF5">
            <w:rPr>
              <w:noProof/>
            </w:rPr>
            <w:t>2</w:t>
          </w:r>
        </w:fldSimple>
      </w:p>
    </w:sdtContent>
  </w:sdt>
  <w:p w:rsidR="0062252E" w:rsidRDefault="0062252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D79" w:rsidRDefault="00044D79" w:rsidP="00056A90">
      <w:pPr>
        <w:spacing w:after="0" w:line="240" w:lineRule="auto"/>
      </w:pPr>
      <w:r>
        <w:separator/>
      </w:r>
    </w:p>
  </w:footnote>
  <w:footnote w:type="continuationSeparator" w:id="1">
    <w:p w:rsidR="00044D79" w:rsidRDefault="00044D79" w:rsidP="00056A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016"/>
    <w:multiLevelType w:val="hybridMultilevel"/>
    <w:tmpl w:val="8F505890"/>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A335BE"/>
    <w:multiLevelType w:val="hybridMultilevel"/>
    <w:tmpl w:val="F4C83926"/>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126A1C81"/>
    <w:multiLevelType w:val="hybridMultilevel"/>
    <w:tmpl w:val="7BC8477E"/>
    <w:lvl w:ilvl="0" w:tplc="423688B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7B4E4F"/>
    <w:multiLevelType w:val="hybridMultilevel"/>
    <w:tmpl w:val="E2DC92A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031F25"/>
    <w:multiLevelType w:val="hybridMultilevel"/>
    <w:tmpl w:val="E7FE9E8A"/>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9C4825"/>
    <w:multiLevelType w:val="hybridMultilevel"/>
    <w:tmpl w:val="D6F62268"/>
    <w:lvl w:ilvl="0" w:tplc="423688BC">
      <w:start w:val="1"/>
      <w:numFmt w:val="bullet"/>
      <w:lvlText w:val=""/>
      <w:lvlJc w:val="left"/>
      <w:pPr>
        <w:ind w:left="720"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190ED5"/>
    <w:multiLevelType w:val="hybridMultilevel"/>
    <w:tmpl w:val="4C9A28C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C1959"/>
    <w:multiLevelType w:val="hybridMultilevel"/>
    <w:tmpl w:val="5A861F1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1F1CF5"/>
    <w:multiLevelType w:val="hybridMultilevel"/>
    <w:tmpl w:val="33661F4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733901"/>
    <w:multiLevelType w:val="hybridMultilevel"/>
    <w:tmpl w:val="44A0271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2F72DB"/>
    <w:multiLevelType w:val="hybridMultilevel"/>
    <w:tmpl w:val="0486C2F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9C0F61"/>
    <w:multiLevelType w:val="hybridMultilevel"/>
    <w:tmpl w:val="4F689B64"/>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8D0352"/>
    <w:multiLevelType w:val="hybridMultilevel"/>
    <w:tmpl w:val="FF96D20A"/>
    <w:lvl w:ilvl="0" w:tplc="423688B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1D91705"/>
    <w:multiLevelType w:val="hybridMultilevel"/>
    <w:tmpl w:val="51F46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D30640"/>
    <w:multiLevelType w:val="hybridMultilevel"/>
    <w:tmpl w:val="F5B279FE"/>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E60A0"/>
    <w:multiLevelType w:val="multilevel"/>
    <w:tmpl w:val="5F7EBE40"/>
    <w:lvl w:ilvl="0">
      <w:start w:val="3"/>
      <w:numFmt w:val="decimal"/>
      <w:lvlText w:val="%1."/>
      <w:lvlJc w:val="left"/>
      <w:pPr>
        <w:ind w:left="720" w:hanging="360"/>
      </w:pPr>
      <w:rPr>
        <w:rFonts w:hint="default"/>
      </w:rPr>
    </w:lvl>
    <w:lvl w:ilvl="1">
      <w:start w:val="2"/>
      <w:numFmt w:val="decimal"/>
      <w:isLgl/>
      <w:lvlText w:val="%1.%2."/>
      <w:lvlJc w:val="left"/>
      <w:pPr>
        <w:ind w:left="1063" w:hanging="49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6">
    <w:nsid w:val="3A754E4F"/>
    <w:multiLevelType w:val="hybridMultilevel"/>
    <w:tmpl w:val="D28E1242"/>
    <w:lvl w:ilvl="0" w:tplc="BE4CEC6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BC07598"/>
    <w:multiLevelType w:val="hybridMultilevel"/>
    <w:tmpl w:val="1220DC2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C94A08"/>
    <w:multiLevelType w:val="hybridMultilevel"/>
    <w:tmpl w:val="9A4AB038"/>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1A6809"/>
    <w:multiLevelType w:val="hybridMultilevel"/>
    <w:tmpl w:val="D966B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0C1F6F"/>
    <w:multiLevelType w:val="hybridMultilevel"/>
    <w:tmpl w:val="20443B30"/>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EA6440"/>
    <w:multiLevelType w:val="hybridMultilevel"/>
    <w:tmpl w:val="6A3CE42A"/>
    <w:lvl w:ilvl="0" w:tplc="BE4CEC6A">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05482A"/>
    <w:multiLevelType w:val="hybridMultilevel"/>
    <w:tmpl w:val="48DEED02"/>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5A17B2C"/>
    <w:multiLevelType w:val="hybridMultilevel"/>
    <w:tmpl w:val="388C9E16"/>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942FF3"/>
    <w:multiLevelType w:val="hybridMultilevel"/>
    <w:tmpl w:val="843C6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F5454C"/>
    <w:multiLevelType w:val="hybridMultilevel"/>
    <w:tmpl w:val="5CA47B14"/>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AE348F"/>
    <w:multiLevelType w:val="hybridMultilevel"/>
    <w:tmpl w:val="00340ECC"/>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4730D1"/>
    <w:multiLevelType w:val="hybridMultilevel"/>
    <w:tmpl w:val="E9920B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CD541C1"/>
    <w:multiLevelType w:val="hybridMultilevel"/>
    <w:tmpl w:val="9112D676"/>
    <w:lvl w:ilvl="0" w:tplc="BE4CEC6A">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BF7783"/>
    <w:multiLevelType w:val="hybridMultilevel"/>
    <w:tmpl w:val="58CE580C"/>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183A0B"/>
    <w:multiLevelType w:val="hybridMultilevel"/>
    <w:tmpl w:val="97CE32BC"/>
    <w:lvl w:ilvl="0" w:tplc="5B7034A4">
      <w:start w:val="1"/>
      <w:numFmt w:val="bullet"/>
      <w:lvlText w:val=""/>
      <w:lvlJc w:val="left"/>
      <w:pPr>
        <w:tabs>
          <w:tab w:val="num" w:pos="1511"/>
        </w:tabs>
        <w:ind w:left="1511" w:hanging="360"/>
      </w:pPr>
      <w:rPr>
        <w:rFonts w:ascii="Symbol" w:hAnsi="Symbol" w:cs="Times New Roman" w:hint="default"/>
      </w:rPr>
    </w:lvl>
    <w:lvl w:ilvl="1" w:tplc="04190003" w:tentative="1">
      <w:start w:val="1"/>
      <w:numFmt w:val="bullet"/>
      <w:lvlText w:val="o"/>
      <w:lvlJc w:val="left"/>
      <w:pPr>
        <w:tabs>
          <w:tab w:val="num" w:pos="1511"/>
        </w:tabs>
        <w:ind w:left="1511" w:hanging="360"/>
      </w:pPr>
      <w:rPr>
        <w:rFonts w:ascii="Courier New" w:hAnsi="Courier New" w:cs="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cs="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cs="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31">
    <w:nsid w:val="53EB15C5"/>
    <w:multiLevelType w:val="hybridMultilevel"/>
    <w:tmpl w:val="3384C01E"/>
    <w:lvl w:ilvl="0" w:tplc="77D8F67C">
      <w:start w:val="1"/>
      <w:numFmt w:val="bullet"/>
      <w:lvlText w:val=""/>
      <w:lvlJc w:val="left"/>
      <w:pPr>
        <w:ind w:left="1287" w:hanging="360"/>
      </w:pPr>
      <w:rPr>
        <w:rFonts w:ascii="Symbol"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68F7D86"/>
    <w:multiLevelType w:val="hybridMultilevel"/>
    <w:tmpl w:val="B8763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4542DC"/>
    <w:multiLevelType w:val="hybridMultilevel"/>
    <w:tmpl w:val="896A3C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584392"/>
    <w:multiLevelType w:val="hybridMultilevel"/>
    <w:tmpl w:val="0B58A820"/>
    <w:lvl w:ilvl="0" w:tplc="769CC6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AC62111"/>
    <w:multiLevelType w:val="hybridMultilevel"/>
    <w:tmpl w:val="7A6E6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2545B9"/>
    <w:multiLevelType w:val="hybridMultilevel"/>
    <w:tmpl w:val="2D1C0D8A"/>
    <w:lvl w:ilvl="0" w:tplc="A1E8BD8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567949"/>
    <w:multiLevelType w:val="hybridMultilevel"/>
    <w:tmpl w:val="82D81FE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B5751E"/>
    <w:multiLevelType w:val="hybridMultilevel"/>
    <w:tmpl w:val="9F224F2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F012FD"/>
    <w:multiLevelType w:val="hybridMultilevel"/>
    <w:tmpl w:val="4B44DE42"/>
    <w:lvl w:ilvl="0" w:tplc="423688BC">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1">
    <w:nsid w:val="702F195C"/>
    <w:multiLevelType w:val="hybridMultilevel"/>
    <w:tmpl w:val="0F9064B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060DBD"/>
    <w:multiLevelType w:val="hybridMultilevel"/>
    <w:tmpl w:val="AF5CDCC2"/>
    <w:lvl w:ilvl="0" w:tplc="5B7034A4">
      <w:start w:val="1"/>
      <w:numFmt w:val="bullet"/>
      <w:lvlText w:val=""/>
      <w:lvlJc w:val="left"/>
      <w:pPr>
        <w:tabs>
          <w:tab w:val="num" w:pos="1494"/>
        </w:tabs>
        <w:ind w:left="1494" w:hanging="360"/>
      </w:pPr>
      <w:rPr>
        <w:rFonts w:ascii="Symbol" w:hAnsi="Symbol" w:cs="Times New Roman" w:hint="default"/>
      </w:rPr>
    </w:lvl>
    <w:lvl w:ilvl="1" w:tplc="04190003" w:tentative="1">
      <w:start w:val="1"/>
      <w:numFmt w:val="bullet"/>
      <w:lvlText w:val="o"/>
      <w:lvlJc w:val="left"/>
      <w:pPr>
        <w:tabs>
          <w:tab w:val="num" w:pos="1494"/>
        </w:tabs>
        <w:ind w:left="1494" w:hanging="360"/>
      </w:pPr>
      <w:rPr>
        <w:rFonts w:ascii="Courier New" w:hAnsi="Courier New" w:cs="Courier New"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43">
    <w:nsid w:val="79E922EA"/>
    <w:multiLevelType w:val="hybridMultilevel"/>
    <w:tmpl w:val="336649CA"/>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834752"/>
    <w:multiLevelType w:val="hybridMultilevel"/>
    <w:tmpl w:val="E6FE45EE"/>
    <w:lvl w:ilvl="0" w:tplc="3F3428F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CF338D"/>
    <w:multiLevelType w:val="hybridMultilevel"/>
    <w:tmpl w:val="AB1CDCA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FE24679"/>
    <w:multiLevelType w:val="hybridMultilevel"/>
    <w:tmpl w:val="8F9E4A4A"/>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8"/>
  </w:num>
  <w:num w:numId="4">
    <w:abstractNumId w:val="28"/>
  </w:num>
  <w:num w:numId="5">
    <w:abstractNumId w:val="36"/>
  </w:num>
  <w:num w:numId="6">
    <w:abstractNumId w:val="44"/>
  </w:num>
  <w:num w:numId="7">
    <w:abstractNumId w:val="35"/>
  </w:num>
  <w:num w:numId="8">
    <w:abstractNumId w:val="34"/>
  </w:num>
  <w:num w:numId="9">
    <w:abstractNumId w:val="5"/>
  </w:num>
  <w:num w:numId="10">
    <w:abstractNumId w:val="40"/>
  </w:num>
  <w:num w:numId="11">
    <w:abstractNumId w:val="12"/>
  </w:num>
  <w:num w:numId="12">
    <w:abstractNumId w:val="15"/>
  </w:num>
  <w:num w:numId="13">
    <w:abstractNumId w:val="2"/>
  </w:num>
  <w:num w:numId="14">
    <w:abstractNumId w:val="3"/>
  </w:num>
  <w:num w:numId="15">
    <w:abstractNumId w:val="41"/>
  </w:num>
  <w:num w:numId="16">
    <w:abstractNumId w:val="18"/>
  </w:num>
  <w:num w:numId="17">
    <w:abstractNumId w:val="11"/>
  </w:num>
  <w:num w:numId="18">
    <w:abstractNumId w:val="39"/>
  </w:num>
  <w:num w:numId="19">
    <w:abstractNumId w:val="9"/>
  </w:num>
  <w:num w:numId="20">
    <w:abstractNumId w:val="0"/>
  </w:num>
  <w:num w:numId="21">
    <w:abstractNumId w:val="33"/>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9"/>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25"/>
  </w:num>
  <w:num w:numId="32">
    <w:abstractNumId w:val="22"/>
  </w:num>
  <w:num w:numId="33">
    <w:abstractNumId w:val="20"/>
  </w:num>
  <w:num w:numId="34">
    <w:abstractNumId w:val="14"/>
  </w:num>
  <w:num w:numId="35">
    <w:abstractNumId w:val="4"/>
  </w:num>
  <w:num w:numId="36">
    <w:abstractNumId w:val="30"/>
  </w:num>
  <w:num w:numId="37">
    <w:abstractNumId w:val="29"/>
  </w:num>
  <w:num w:numId="38">
    <w:abstractNumId w:val="42"/>
  </w:num>
  <w:num w:numId="39">
    <w:abstractNumId w:val="45"/>
  </w:num>
  <w:num w:numId="40">
    <w:abstractNumId w:val="7"/>
  </w:num>
  <w:num w:numId="41">
    <w:abstractNumId w:val="26"/>
  </w:num>
  <w:num w:numId="42">
    <w:abstractNumId w:val="43"/>
  </w:num>
  <w:num w:numId="43">
    <w:abstractNumId w:val="17"/>
  </w:num>
  <w:num w:numId="44">
    <w:abstractNumId w:val="23"/>
  </w:num>
  <w:num w:numId="45">
    <w:abstractNumId w:val="6"/>
  </w:num>
  <w:num w:numId="46">
    <w:abstractNumId w:val="38"/>
  </w:num>
  <w:num w:numId="47">
    <w:abstractNumId w:val="27"/>
  </w:num>
  <w:num w:numId="48">
    <w:abstractNumId w:val="2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51927"/>
    <w:rsid w:val="00044D79"/>
    <w:rsid w:val="000529D4"/>
    <w:rsid w:val="00055AE2"/>
    <w:rsid w:val="00056A90"/>
    <w:rsid w:val="00087977"/>
    <w:rsid w:val="000B2B22"/>
    <w:rsid w:val="000D55BD"/>
    <w:rsid w:val="00142D66"/>
    <w:rsid w:val="001622D7"/>
    <w:rsid w:val="001B355F"/>
    <w:rsid w:val="001E789B"/>
    <w:rsid w:val="00234466"/>
    <w:rsid w:val="00274EC1"/>
    <w:rsid w:val="0028730E"/>
    <w:rsid w:val="002A73A5"/>
    <w:rsid w:val="002C7CF9"/>
    <w:rsid w:val="002D25E9"/>
    <w:rsid w:val="002D2F1D"/>
    <w:rsid w:val="00314AB3"/>
    <w:rsid w:val="00336A6D"/>
    <w:rsid w:val="00341671"/>
    <w:rsid w:val="00375E98"/>
    <w:rsid w:val="00383D9D"/>
    <w:rsid w:val="003B0846"/>
    <w:rsid w:val="003B13A6"/>
    <w:rsid w:val="003E0692"/>
    <w:rsid w:val="003F0E49"/>
    <w:rsid w:val="004202CC"/>
    <w:rsid w:val="0044344D"/>
    <w:rsid w:val="004838E9"/>
    <w:rsid w:val="00485D2D"/>
    <w:rsid w:val="004A4003"/>
    <w:rsid w:val="004B2E1B"/>
    <w:rsid w:val="004C3AF5"/>
    <w:rsid w:val="004E1960"/>
    <w:rsid w:val="004F3ED6"/>
    <w:rsid w:val="004F55EF"/>
    <w:rsid w:val="005222A8"/>
    <w:rsid w:val="005251C4"/>
    <w:rsid w:val="00544F43"/>
    <w:rsid w:val="00591897"/>
    <w:rsid w:val="0059690D"/>
    <w:rsid w:val="005E3643"/>
    <w:rsid w:val="0062252E"/>
    <w:rsid w:val="00642AEE"/>
    <w:rsid w:val="006574C6"/>
    <w:rsid w:val="00691A08"/>
    <w:rsid w:val="00693C39"/>
    <w:rsid w:val="006B5F5F"/>
    <w:rsid w:val="006B6601"/>
    <w:rsid w:val="006E2F07"/>
    <w:rsid w:val="007179C8"/>
    <w:rsid w:val="007250C1"/>
    <w:rsid w:val="00744FDF"/>
    <w:rsid w:val="007601FB"/>
    <w:rsid w:val="007C19A0"/>
    <w:rsid w:val="007F3357"/>
    <w:rsid w:val="007F37BC"/>
    <w:rsid w:val="007F5ECB"/>
    <w:rsid w:val="008605A0"/>
    <w:rsid w:val="008662CE"/>
    <w:rsid w:val="00884D07"/>
    <w:rsid w:val="008A3D6A"/>
    <w:rsid w:val="00903981"/>
    <w:rsid w:val="00906521"/>
    <w:rsid w:val="00922466"/>
    <w:rsid w:val="009303E5"/>
    <w:rsid w:val="00984BBD"/>
    <w:rsid w:val="00985427"/>
    <w:rsid w:val="009866E3"/>
    <w:rsid w:val="009A56D1"/>
    <w:rsid w:val="009B2769"/>
    <w:rsid w:val="009C3004"/>
    <w:rsid w:val="009F6A25"/>
    <w:rsid w:val="00A476E5"/>
    <w:rsid w:val="00A83039"/>
    <w:rsid w:val="00AF3232"/>
    <w:rsid w:val="00B03A03"/>
    <w:rsid w:val="00B46125"/>
    <w:rsid w:val="00B63544"/>
    <w:rsid w:val="00B80D60"/>
    <w:rsid w:val="00C073D4"/>
    <w:rsid w:val="00C20EF8"/>
    <w:rsid w:val="00C32F32"/>
    <w:rsid w:val="00C33D01"/>
    <w:rsid w:val="00C518A3"/>
    <w:rsid w:val="00C76082"/>
    <w:rsid w:val="00CC0E1A"/>
    <w:rsid w:val="00CC335A"/>
    <w:rsid w:val="00CE6000"/>
    <w:rsid w:val="00D0249D"/>
    <w:rsid w:val="00D51927"/>
    <w:rsid w:val="00D76F02"/>
    <w:rsid w:val="00DB112F"/>
    <w:rsid w:val="00DF4780"/>
    <w:rsid w:val="00E80C34"/>
    <w:rsid w:val="00EE3411"/>
    <w:rsid w:val="00F01470"/>
    <w:rsid w:val="00F63C3A"/>
    <w:rsid w:val="00FA4F07"/>
    <w:rsid w:val="00FB6D88"/>
    <w:rsid w:val="00FE38F3"/>
    <w:rsid w:val="00FE4585"/>
    <w:rsid w:val="00FF67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927"/>
    <w:rPr>
      <w:rFonts w:eastAsiaTheme="minorEastAsia"/>
      <w:lang w:eastAsia="ru-RU"/>
    </w:rPr>
  </w:style>
  <w:style w:type="paragraph" w:styleId="1">
    <w:name w:val="heading 1"/>
    <w:basedOn w:val="a"/>
    <w:next w:val="a"/>
    <w:link w:val="10"/>
    <w:qFormat/>
    <w:rsid w:val="004F3ED6"/>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51927"/>
    <w:pPr>
      <w:spacing w:after="0" w:line="240" w:lineRule="auto"/>
    </w:pPr>
    <w:rPr>
      <w:rFonts w:ascii="Calibri" w:eastAsia="Times New Roman" w:hAnsi="Calibri" w:cs="Times New Roman"/>
      <w:lang w:eastAsia="ru-RU"/>
    </w:rPr>
  </w:style>
  <w:style w:type="paragraph" w:customStyle="1" w:styleId="ConsPlusNormal">
    <w:name w:val="ConsPlusNormal"/>
    <w:uiPriority w:val="99"/>
    <w:rsid w:val="00D519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D51927"/>
    <w:pPr>
      <w:ind w:left="720"/>
      <w:contextualSpacing/>
    </w:pPr>
    <w:rPr>
      <w:rFonts w:ascii="Calibri" w:eastAsia="Times New Roman" w:hAnsi="Calibri" w:cs="Times New Roman"/>
    </w:rPr>
  </w:style>
  <w:style w:type="paragraph" w:customStyle="1" w:styleId="21">
    <w:name w:val="Список 21"/>
    <w:basedOn w:val="a"/>
    <w:rsid w:val="00D51927"/>
    <w:pPr>
      <w:suppressAutoHyphens/>
      <w:spacing w:after="0" w:line="240" w:lineRule="auto"/>
      <w:ind w:left="566" w:hanging="283"/>
    </w:pPr>
    <w:rPr>
      <w:rFonts w:ascii="Arial" w:eastAsia="Times New Roman" w:hAnsi="Arial" w:cs="Arial"/>
      <w:sz w:val="24"/>
      <w:szCs w:val="28"/>
      <w:lang w:eastAsia="ar-SA"/>
    </w:rPr>
  </w:style>
  <w:style w:type="paragraph" w:styleId="a5">
    <w:name w:val="List"/>
    <w:basedOn w:val="a"/>
    <w:uiPriority w:val="99"/>
    <w:unhideWhenUsed/>
    <w:rsid w:val="00D51927"/>
    <w:pPr>
      <w:spacing w:after="0" w:line="240" w:lineRule="auto"/>
      <w:ind w:left="283" w:hanging="283"/>
      <w:contextualSpacing/>
    </w:pPr>
    <w:rPr>
      <w:rFonts w:ascii="Times New Roman" w:eastAsia="Times New Roman" w:hAnsi="Times New Roman" w:cs="Times New Roman"/>
      <w:sz w:val="24"/>
      <w:szCs w:val="24"/>
    </w:rPr>
  </w:style>
  <w:style w:type="table" w:styleId="a6">
    <w:name w:val="Table Grid"/>
    <w:basedOn w:val="a1"/>
    <w:rsid w:val="009866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F3ED6"/>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4F3ED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4F3ED6"/>
    <w:rPr>
      <w:b/>
      <w:bCs/>
    </w:rPr>
  </w:style>
  <w:style w:type="paragraph" w:customStyle="1" w:styleId="Default">
    <w:name w:val="Default"/>
    <w:rsid w:val="004F3E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Hyperlink"/>
    <w:basedOn w:val="a0"/>
    <w:uiPriority w:val="99"/>
    <w:unhideWhenUsed/>
    <w:rsid w:val="004F3ED6"/>
    <w:rPr>
      <w:color w:val="0000FF"/>
      <w:u w:val="single"/>
    </w:rPr>
  </w:style>
  <w:style w:type="paragraph" w:styleId="aa">
    <w:name w:val="header"/>
    <w:basedOn w:val="a"/>
    <w:link w:val="ab"/>
    <w:uiPriority w:val="99"/>
    <w:semiHidden/>
    <w:unhideWhenUsed/>
    <w:rsid w:val="00056A9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56A90"/>
    <w:rPr>
      <w:rFonts w:eastAsiaTheme="minorEastAsia"/>
      <w:lang w:eastAsia="ru-RU"/>
    </w:rPr>
  </w:style>
  <w:style w:type="paragraph" w:styleId="ac">
    <w:name w:val="footer"/>
    <w:basedOn w:val="a"/>
    <w:link w:val="ad"/>
    <w:uiPriority w:val="99"/>
    <w:unhideWhenUsed/>
    <w:rsid w:val="00056A9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56A90"/>
    <w:rPr>
      <w:rFonts w:eastAsiaTheme="minorEastAsia"/>
      <w:lang w:eastAsia="ru-RU"/>
    </w:rPr>
  </w:style>
  <w:style w:type="paragraph" w:styleId="ae">
    <w:name w:val="Balloon Text"/>
    <w:basedOn w:val="a"/>
    <w:link w:val="af"/>
    <w:uiPriority w:val="99"/>
    <w:semiHidden/>
    <w:unhideWhenUsed/>
    <w:rsid w:val="004C3AF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C3AF5"/>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91E1C-DD1A-47C4-82F0-F811A890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21</Pages>
  <Words>3877</Words>
  <Characters>22101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ЦК</dc:creator>
  <cp:keywords/>
  <dc:description/>
  <cp:lastModifiedBy>111_Igor</cp:lastModifiedBy>
  <cp:revision>56</cp:revision>
  <cp:lastPrinted>2016-06-22T04:22:00Z</cp:lastPrinted>
  <dcterms:created xsi:type="dcterms:W3CDTF">2016-06-20T07:04:00Z</dcterms:created>
  <dcterms:modified xsi:type="dcterms:W3CDTF">2018-03-30T07:29:00Z</dcterms:modified>
</cp:coreProperties>
</file>